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1BC" w:rsidRPr="00F841BC" w:rsidRDefault="00A61657" w:rsidP="00A6165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</w:t>
      </w:r>
      <w:bookmarkStart w:id="0" w:name="_Hlk152255818"/>
      <w:r>
        <w:rPr>
          <w:rFonts w:ascii="Times New Roman" w:hAnsi="Times New Roman" w:cs="Times New Roman"/>
          <w:sz w:val="28"/>
          <w:szCs w:val="28"/>
        </w:rPr>
        <w:t>на п</w:t>
      </w:r>
      <w:r w:rsidR="00F841BC" w:rsidRPr="00F841BC">
        <w:rPr>
          <w:rFonts w:ascii="Times New Roman" w:eastAsia="Calibri" w:hAnsi="Times New Roman" w:cs="Times New Roman"/>
          <w:sz w:val="28"/>
          <w:szCs w:val="28"/>
        </w:rPr>
        <w:t>оправк</w:t>
      </w:r>
      <w:r w:rsidR="00F841BC" w:rsidRPr="00F841BC">
        <w:rPr>
          <w:rFonts w:ascii="Times New Roman" w:hAnsi="Times New Roman" w:cs="Times New Roman"/>
          <w:sz w:val="28"/>
          <w:szCs w:val="28"/>
        </w:rPr>
        <w:t xml:space="preserve">у </w:t>
      </w:r>
      <w:r w:rsidR="00F841BC" w:rsidRPr="00F841BC">
        <w:rPr>
          <w:rFonts w:ascii="Times New Roman" w:eastAsia="Calibri" w:hAnsi="Times New Roman" w:cs="Times New Roman"/>
          <w:sz w:val="28"/>
          <w:szCs w:val="28"/>
        </w:rPr>
        <w:t>в проект решения Совета депутатов ЗАТО г. Железногорск «О бюджете ЗАТО Железногорс</w:t>
      </w:r>
      <w:r w:rsidR="000D67D3">
        <w:rPr>
          <w:rFonts w:ascii="Times New Roman" w:hAnsi="Times New Roman" w:cs="Times New Roman"/>
          <w:sz w:val="28"/>
          <w:szCs w:val="28"/>
        </w:rPr>
        <w:t>к на 2024 год и плановый период</w:t>
      </w:r>
      <w:r w:rsidR="00F841BC" w:rsidRPr="00F841BC">
        <w:rPr>
          <w:rFonts w:ascii="Times New Roman" w:eastAsia="Calibri" w:hAnsi="Times New Roman" w:cs="Times New Roman"/>
          <w:sz w:val="28"/>
          <w:szCs w:val="28"/>
        </w:rPr>
        <w:t xml:space="preserve"> 2025-2026 годов»: </w:t>
      </w:r>
    </w:p>
    <w:bookmarkEnd w:id="0"/>
    <w:p w:rsidR="00F841BC" w:rsidRPr="00F841BC" w:rsidRDefault="00F841BC" w:rsidP="00A616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7304" w:rsidRDefault="00117304" w:rsidP="00A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1BC">
        <w:rPr>
          <w:rFonts w:ascii="Times New Roman" w:hAnsi="Times New Roman" w:cs="Times New Roman"/>
          <w:sz w:val="28"/>
          <w:szCs w:val="28"/>
        </w:rPr>
        <w:t>Заключение на поправк</w:t>
      </w:r>
      <w:r w:rsidR="00F841BC" w:rsidRPr="00F841BC">
        <w:rPr>
          <w:rFonts w:ascii="Times New Roman" w:hAnsi="Times New Roman" w:cs="Times New Roman"/>
          <w:sz w:val="28"/>
          <w:szCs w:val="28"/>
        </w:rPr>
        <w:t>у</w:t>
      </w:r>
      <w:r w:rsidRPr="00F841BC">
        <w:rPr>
          <w:rFonts w:ascii="Times New Roman" w:hAnsi="Times New Roman" w:cs="Times New Roman"/>
          <w:sz w:val="28"/>
          <w:szCs w:val="28"/>
        </w:rPr>
        <w:t xml:space="preserve"> </w:t>
      </w:r>
      <w:r w:rsidR="00F841BC" w:rsidRPr="00F841BC">
        <w:rPr>
          <w:rFonts w:ascii="Times New Roman" w:eastAsia="Calibri" w:hAnsi="Times New Roman" w:cs="Times New Roman"/>
          <w:sz w:val="28"/>
          <w:szCs w:val="28"/>
        </w:rPr>
        <w:t>в проект решения Совета депутатов ЗАТО г. Железногорск «О бюджете ЗАТО Железногорск на 2024 год и плановый период 2025-2026 годов</w:t>
      </w:r>
      <w:r w:rsidR="00F841BC" w:rsidRPr="00F841BC">
        <w:rPr>
          <w:rFonts w:ascii="Times New Roman" w:hAnsi="Times New Roman" w:cs="Times New Roman"/>
          <w:sz w:val="28"/>
          <w:szCs w:val="28"/>
        </w:rPr>
        <w:t>» подготовлено в соответствии с пунктом 9.5. Положения о бюджетном процессе в ЗАТО Железногорск, утвержденного решением Совета депутатов ЗАТО г. Железногорск от 20.07.2010 № 6-35Р</w:t>
      </w:r>
      <w:r w:rsidR="00F841BC">
        <w:rPr>
          <w:rFonts w:ascii="Times New Roman" w:hAnsi="Times New Roman" w:cs="Times New Roman"/>
          <w:sz w:val="28"/>
          <w:szCs w:val="28"/>
        </w:rPr>
        <w:t>.</w:t>
      </w:r>
    </w:p>
    <w:p w:rsidR="00F841BC" w:rsidRDefault="00F841BC" w:rsidP="00A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1BC">
        <w:rPr>
          <w:rFonts w:ascii="Times New Roman" w:hAnsi="Times New Roman" w:cs="Times New Roman"/>
          <w:sz w:val="28"/>
          <w:szCs w:val="28"/>
        </w:rPr>
        <w:t xml:space="preserve">Поправкой предусматривается включение </w:t>
      </w:r>
      <w:r w:rsidRPr="00F841BC">
        <w:rPr>
          <w:rFonts w:ascii="Times New Roman" w:eastAsia="Calibri" w:hAnsi="Times New Roman" w:cs="Times New Roman"/>
          <w:sz w:val="28"/>
          <w:szCs w:val="28"/>
        </w:rPr>
        <w:t>в бю</w:t>
      </w:r>
      <w:r w:rsidRPr="00F841BC">
        <w:rPr>
          <w:rFonts w:ascii="Times New Roman" w:hAnsi="Times New Roman" w:cs="Times New Roman"/>
          <w:sz w:val="28"/>
          <w:szCs w:val="28"/>
        </w:rPr>
        <w:t>джет</w:t>
      </w:r>
      <w:r w:rsidRPr="00F841BC">
        <w:rPr>
          <w:rFonts w:ascii="Times New Roman" w:eastAsia="Calibri" w:hAnsi="Times New Roman" w:cs="Times New Roman"/>
          <w:sz w:val="28"/>
          <w:szCs w:val="28"/>
        </w:rPr>
        <w:t xml:space="preserve"> ЗАТО Железногорск </w:t>
      </w:r>
      <w:r w:rsidRPr="00F841BC">
        <w:rPr>
          <w:rFonts w:ascii="Times New Roman" w:hAnsi="Times New Roman" w:cs="Times New Roman"/>
          <w:sz w:val="28"/>
          <w:szCs w:val="28"/>
        </w:rPr>
        <w:t>на</w:t>
      </w:r>
      <w:r w:rsidRPr="00F841BC">
        <w:rPr>
          <w:rFonts w:ascii="Times New Roman" w:eastAsia="Calibri" w:hAnsi="Times New Roman" w:cs="Times New Roman"/>
          <w:sz w:val="28"/>
          <w:szCs w:val="28"/>
        </w:rPr>
        <w:t xml:space="preserve"> 2024 году </w:t>
      </w:r>
      <w:r w:rsidR="000D67D3">
        <w:rPr>
          <w:rFonts w:ascii="Times New Roman" w:hAnsi="Times New Roman" w:cs="Times New Roman"/>
          <w:sz w:val="28"/>
          <w:szCs w:val="28"/>
        </w:rPr>
        <w:t>«</w:t>
      </w:r>
      <w:r w:rsidRPr="00F841BC">
        <w:rPr>
          <w:rFonts w:ascii="Times New Roman" w:eastAsia="Calibri" w:hAnsi="Times New Roman" w:cs="Times New Roman"/>
          <w:sz w:val="28"/>
          <w:szCs w:val="28"/>
        </w:rPr>
        <w:t>дополнительно</w:t>
      </w:r>
      <w:r w:rsidR="000D67D3">
        <w:rPr>
          <w:rFonts w:ascii="Times New Roman" w:hAnsi="Times New Roman" w:cs="Times New Roman"/>
          <w:sz w:val="28"/>
          <w:szCs w:val="28"/>
        </w:rPr>
        <w:t>го</w:t>
      </w:r>
      <w:r w:rsidRPr="00F841BC">
        <w:rPr>
          <w:rFonts w:ascii="Times New Roman" w:eastAsia="Calibri" w:hAnsi="Times New Roman" w:cs="Times New Roman"/>
          <w:sz w:val="28"/>
          <w:szCs w:val="28"/>
        </w:rPr>
        <w:t xml:space="preserve"> бюджетно</w:t>
      </w:r>
      <w:r w:rsidR="000D67D3">
        <w:rPr>
          <w:rFonts w:ascii="Times New Roman" w:hAnsi="Times New Roman" w:cs="Times New Roman"/>
          <w:sz w:val="28"/>
          <w:szCs w:val="28"/>
        </w:rPr>
        <w:t>го</w:t>
      </w:r>
      <w:r w:rsidRPr="00F841BC">
        <w:rPr>
          <w:rFonts w:ascii="Times New Roman" w:eastAsia="Calibri" w:hAnsi="Times New Roman" w:cs="Times New Roman"/>
          <w:sz w:val="28"/>
          <w:szCs w:val="28"/>
        </w:rPr>
        <w:t xml:space="preserve"> обязательство «Выполнение ремонта кровли здания Дворца культуры г. Железногорска» в объёме 10 000 000,00 руб. за счёт увеличения в этом году дефицита местного бюджета на 10 000 000,00 руб.</w:t>
      </w:r>
    </w:p>
    <w:p w:rsidR="00F841BC" w:rsidRDefault="00F841BC" w:rsidP="00A61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поправка не включена в </w:t>
      </w:r>
      <w:r w:rsidR="00BE2832" w:rsidRPr="00F841BC">
        <w:rPr>
          <w:rFonts w:ascii="Times New Roman" w:eastAsia="Calibri" w:hAnsi="Times New Roman" w:cs="Times New Roman"/>
          <w:sz w:val="28"/>
          <w:szCs w:val="28"/>
        </w:rPr>
        <w:t>проект решения Совета депутатов ЗАТО г. Железногорск «О бюджете ЗАТО Железногорск на 2024 год и плановый период 2025-2026 годов</w:t>
      </w:r>
      <w:r w:rsidR="00BE2832" w:rsidRPr="00F841BC">
        <w:rPr>
          <w:rFonts w:ascii="Times New Roman" w:hAnsi="Times New Roman" w:cs="Times New Roman"/>
          <w:sz w:val="28"/>
          <w:szCs w:val="28"/>
        </w:rPr>
        <w:t>»</w:t>
      </w:r>
      <w:r w:rsidRPr="00F841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2832">
        <w:rPr>
          <w:rFonts w:ascii="Times New Roman" w:hAnsi="Times New Roman" w:cs="Times New Roman"/>
          <w:sz w:val="28"/>
          <w:szCs w:val="28"/>
        </w:rPr>
        <w:t>на основании следующего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D6972" w:rsidRDefault="00F841BC" w:rsidP="00A6165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D6972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27.11.2023 N 540-ФЗ "О федеральном бюджете на 2024 год и на плановый период 2025 и 2026 годов"</w:t>
      </w:r>
      <w:r w:rsidR="006D6972" w:rsidRPr="006D6972">
        <w:rPr>
          <w:rFonts w:ascii="Times New Roman" w:hAnsi="Times New Roman" w:cs="Times New Roman"/>
          <w:b w:val="0"/>
          <w:sz w:val="28"/>
          <w:szCs w:val="28"/>
        </w:rPr>
        <w:t xml:space="preserve"> объем дотации муниципальному образованию ЗАТО Железногорск, связанной с особым режимом безопасного функционирования закрытых административно-территориальных образований </w:t>
      </w:r>
      <w:r w:rsidR="006D6972">
        <w:rPr>
          <w:rFonts w:ascii="Times New Roman" w:hAnsi="Times New Roman" w:cs="Times New Roman"/>
          <w:b w:val="0"/>
          <w:sz w:val="28"/>
          <w:szCs w:val="28"/>
        </w:rPr>
        <w:t xml:space="preserve">(далее – дотация ЗАТО) </w:t>
      </w:r>
      <w:r w:rsidR="006D6972" w:rsidRPr="006D6972">
        <w:rPr>
          <w:rFonts w:ascii="Times New Roman" w:hAnsi="Times New Roman" w:cs="Times New Roman"/>
          <w:b w:val="0"/>
          <w:sz w:val="28"/>
          <w:szCs w:val="28"/>
        </w:rPr>
        <w:t>утвержден на 2024 год  в сумме 848</w:t>
      </w:r>
      <w:r w:rsidR="006D6972">
        <w:rPr>
          <w:rFonts w:ascii="Times New Roman" w:hAnsi="Times New Roman" w:cs="Times New Roman"/>
          <w:b w:val="0"/>
          <w:sz w:val="28"/>
          <w:szCs w:val="28"/>
        </w:rPr>
        <w:t> </w:t>
      </w:r>
      <w:r w:rsidR="006D6972" w:rsidRPr="006D6972">
        <w:rPr>
          <w:rFonts w:ascii="Times New Roman" w:hAnsi="Times New Roman" w:cs="Times New Roman"/>
          <w:b w:val="0"/>
          <w:sz w:val="28"/>
          <w:szCs w:val="28"/>
        </w:rPr>
        <w:t>863</w:t>
      </w:r>
      <w:r w:rsidR="006D6972">
        <w:rPr>
          <w:rFonts w:ascii="Times New Roman" w:hAnsi="Times New Roman" w:cs="Times New Roman"/>
          <w:b w:val="0"/>
          <w:sz w:val="28"/>
          <w:szCs w:val="28"/>
        </w:rPr>
        <w:t>,0 тыс</w:t>
      </w:r>
      <w:proofErr w:type="gramStart"/>
      <w:r w:rsidR="006D6972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6D6972"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6D6972" w:rsidRPr="006D6972" w:rsidRDefault="006D6972" w:rsidP="00A6165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D6972">
        <w:rPr>
          <w:rFonts w:ascii="Times New Roman" w:hAnsi="Times New Roman" w:cs="Times New Roman"/>
          <w:b w:val="0"/>
          <w:sz w:val="28"/>
          <w:szCs w:val="28"/>
        </w:rPr>
        <w:t>В проекте решения Совета депутатов ЗАТО г. Железногорск «О бюджете ЗАТО Железногорск на 2024 год и плановый период 2025-2026 годов»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внесенном 15.11.2023 на рассмотрение Совета депутатов ЗАТО г. Железногорск дотация ЗАТО прогнозировалась в объеме 955 451,0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6D6972" w:rsidRPr="006D6972" w:rsidRDefault="006D6972" w:rsidP="00A6165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Таким образом</w:t>
      </w:r>
      <w:r w:rsidR="00BE2832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уточненном проекте </w:t>
      </w:r>
      <w:r w:rsidRPr="006D6972">
        <w:rPr>
          <w:rFonts w:ascii="Times New Roman" w:hAnsi="Times New Roman" w:cs="Times New Roman"/>
          <w:b w:val="0"/>
          <w:sz w:val="28"/>
          <w:szCs w:val="28"/>
        </w:rPr>
        <w:t>решения Совета депутатов ЗАТО г. Железногорск «О бюджете ЗАТО Железногорск на 2024 год и плановый период 2025-2026 годов</w:t>
      </w:r>
      <w:r>
        <w:rPr>
          <w:rFonts w:ascii="Times New Roman" w:hAnsi="Times New Roman" w:cs="Times New Roman"/>
          <w:b w:val="0"/>
          <w:sz w:val="28"/>
          <w:szCs w:val="28"/>
        </w:rPr>
        <w:t>» объем дотации ЗАТО сокращен</w:t>
      </w:r>
      <w:r w:rsidRPr="006D6972">
        <w:rPr>
          <w:rFonts w:ascii="Times New Roman" w:hAnsi="Times New Roman" w:cs="Times New Roman"/>
          <w:b w:val="0"/>
          <w:sz w:val="28"/>
          <w:szCs w:val="28"/>
        </w:rPr>
        <w:t xml:space="preserve"> на 106 588,0 тыс</w:t>
      </w:r>
      <w:proofErr w:type="gramStart"/>
      <w:r w:rsidRPr="006D6972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6D6972"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F87D36" w:rsidRDefault="006D6972" w:rsidP="00A6165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7D36">
        <w:rPr>
          <w:rFonts w:ascii="Times New Roman" w:hAnsi="Times New Roman"/>
          <w:sz w:val="28"/>
          <w:szCs w:val="28"/>
        </w:rPr>
        <w:t xml:space="preserve">В целях соблюдений норм действующего бюджетного законодательства </w:t>
      </w:r>
      <w:r w:rsidR="00F87D36" w:rsidRPr="00F87D36">
        <w:rPr>
          <w:rFonts w:ascii="Times New Roman" w:hAnsi="Times New Roman"/>
          <w:sz w:val="28"/>
          <w:szCs w:val="28"/>
        </w:rPr>
        <w:t>и обеспечения сбалансированности бюджета</w:t>
      </w:r>
      <w:r w:rsidR="00F87D36">
        <w:rPr>
          <w:rFonts w:ascii="Times New Roman" w:hAnsi="Times New Roman"/>
          <w:sz w:val="28"/>
          <w:szCs w:val="28"/>
        </w:rPr>
        <w:t xml:space="preserve"> ЗАТО Железногорск в 2024 году,</w:t>
      </w:r>
      <w:r w:rsidR="00F87D36" w:rsidRPr="00F87D36">
        <w:rPr>
          <w:rFonts w:ascii="Times New Roman" w:hAnsi="Times New Roman"/>
          <w:sz w:val="28"/>
          <w:szCs w:val="28"/>
        </w:rPr>
        <w:t xml:space="preserve"> дефицит бюджета увеличен и в качестве одного </w:t>
      </w:r>
      <w:r w:rsidR="00BE2832">
        <w:rPr>
          <w:rFonts w:ascii="Times New Roman" w:hAnsi="Times New Roman"/>
          <w:sz w:val="28"/>
          <w:szCs w:val="28"/>
        </w:rPr>
        <w:t xml:space="preserve">из </w:t>
      </w:r>
      <w:r w:rsidR="00F87D36" w:rsidRPr="00F87D36">
        <w:rPr>
          <w:rFonts w:ascii="Times New Roman" w:hAnsi="Times New Roman"/>
          <w:sz w:val="28"/>
          <w:szCs w:val="28"/>
        </w:rPr>
        <w:t>источников покрытия дефицита бюджета запланировано привлечение кредитов в объеме 168,3 млн.руб.</w:t>
      </w:r>
      <w:r w:rsidR="00F87D36">
        <w:rPr>
          <w:rFonts w:ascii="Times New Roman" w:hAnsi="Times New Roman"/>
          <w:sz w:val="28"/>
          <w:szCs w:val="28"/>
        </w:rPr>
        <w:t xml:space="preserve"> Данная величина кредитных заимствований </w:t>
      </w:r>
      <w:r w:rsidR="00F87D36" w:rsidRPr="00F87D36">
        <w:rPr>
          <w:rFonts w:ascii="Times New Roman" w:hAnsi="Times New Roman"/>
          <w:sz w:val="28"/>
          <w:szCs w:val="28"/>
        </w:rPr>
        <w:t xml:space="preserve">  является предельно допустимым ограничением, установленным статьей 91.2 Бюджетного кодекса Российской Федерации. </w:t>
      </w:r>
    </w:p>
    <w:p w:rsidR="000D67D3" w:rsidRDefault="000D67D3" w:rsidP="00190B7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увеличить дефицит бюджета ЗАТО Железногорск еще на 10 000,0 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 не представляется возможным, так как приведет к нарушению норм Бюджетного кодекса Российской Федерации.</w:t>
      </w:r>
    </w:p>
    <w:p w:rsidR="00C2458E" w:rsidRDefault="00686D48" w:rsidP="00190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58E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BE2832">
        <w:rPr>
          <w:rFonts w:ascii="Times New Roman" w:hAnsi="Times New Roman" w:cs="Times New Roman"/>
          <w:sz w:val="28"/>
          <w:szCs w:val="28"/>
        </w:rPr>
        <w:t>довожу до вашего сведения</w:t>
      </w:r>
      <w:r w:rsidRPr="00C2458E">
        <w:rPr>
          <w:rFonts w:ascii="Times New Roman" w:hAnsi="Times New Roman" w:cs="Times New Roman"/>
          <w:sz w:val="28"/>
          <w:szCs w:val="28"/>
        </w:rPr>
        <w:t xml:space="preserve">, что ремонт </w:t>
      </w:r>
      <w:r w:rsidRPr="00C2458E">
        <w:rPr>
          <w:rFonts w:ascii="Times New Roman" w:eastAsia="Calibri" w:hAnsi="Times New Roman" w:cs="Times New Roman"/>
          <w:sz w:val="28"/>
          <w:szCs w:val="28"/>
        </w:rPr>
        <w:t>кровли здания Дворца культуры</w:t>
      </w:r>
      <w:r w:rsidRPr="00C2458E">
        <w:rPr>
          <w:rFonts w:ascii="Times New Roman" w:hAnsi="Times New Roman" w:cs="Times New Roman"/>
          <w:sz w:val="28"/>
          <w:szCs w:val="28"/>
        </w:rPr>
        <w:t xml:space="preserve"> является одной из приоритетн</w:t>
      </w:r>
      <w:r w:rsidR="00BE2832">
        <w:rPr>
          <w:rFonts w:ascii="Times New Roman" w:hAnsi="Times New Roman" w:cs="Times New Roman"/>
          <w:sz w:val="28"/>
          <w:szCs w:val="28"/>
        </w:rPr>
        <w:t>ых</w:t>
      </w:r>
      <w:r w:rsidRPr="00C2458E">
        <w:rPr>
          <w:rFonts w:ascii="Times New Roman" w:hAnsi="Times New Roman" w:cs="Times New Roman"/>
          <w:sz w:val="28"/>
          <w:szCs w:val="28"/>
        </w:rPr>
        <w:t xml:space="preserve"> задач, подлежащих решению в 2024 году, и </w:t>
      </w:r>
      <w:r w:rsidR="00BE2832">
        <w:rPr>
          <w:rFonts w:ascii="Times New Roman" w:hAnsi="Times New Roman" w:cs="Times New Roman"/>
          <w:sz w:val="28"/>
          <w:szCs w:val="28"/>
        </w:rPr>
        <w:t xml:space="preserve">рассмотренных неоднократно </w:t>
      </w:r>
      <w:r w:rsidRPr="00C2458E">
        <w:rPr>
          <w:rFonts w:ascii="Times New Roman" w:hAnsi="Times New Roman" w:cs="Times New Roman"/>
          <w:sz w:val="28"/>
          <w:szCs w:val="28"/>
        </w:rPr>
        <w:t xml:space="preserve">на рабочих встречах </w:t>
      </w:r>
      <w:r w:rsidR="00C2458E">
        <w:rPr>
          <w:rFonts w:ascii="Times New Roman" w:hAnsi="Times New Roman" w:cs="Times New Roman"/>
          <w:sz w:val="28"/>
          <w:szCs w:val="28"/>
        </w:rPr>
        <w:t>на уровне</w:t>
      </w:r>
      <w:proofErr w:type="gramStart"/>
      <w:r w:rsidR="00C2458E">
        <w:rPr>
          <w:rFonts w:ascii="Times New Roman" w:hAnsi="Times New Roman" w:cs="Times New Roman"/>
          <w:sz w:val="28"/>
          <w:szCs w:val="28"/>
        </w:rPr>
        <w:t xml:space="preserve"> </w:t>
      </w:r>
      <w:r w:rsidR="00C2458E" w:rsidRPr="00C24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="00C2458E" w:rsidRPr="00C24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ервого заместителя</w:t>
      </w:r>
      <w:r w:rsidR="00C24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2458E" w:rsidRPr="00C24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Губернатора Красноярского края – п</w:t>
      </w:r>
      <w:r w:rsidRPr="00C2458E">
        <w:rPr>
          <w:rFonts w:ascii="Times New Roman" w:hAnsi="Times New Roman" w:cs="Times New Roman"/>
          <w:sz w:val="28"/>
          <w:szCs w:val="28"/>
        </w:rPr>
        <w:t xml:space="preserve">редседателя </w:t>
      </w:r>
      <w:r w:rsidRPr="00C2458E">
        <w:rPr>
          <w:rFonts w:ascii="Times New Roman" w:hAnsi="Times New Roman" w:cs="Times New Roman"/>
          <w:sz w:val="28"/>
          <w:szCs w:val="28"/>
        </w:rPr>
        <w:lastRenderedPageBreak/>
        <w:t xml:space="preserve">Правительства Красноярского края </w:t>
      </w:r>
      <w:r w:rsidR="000D67D3" w:rsidRPr="00C2458E">
        <w:rPr>
          <w:rFonts w:ascii="Times New Roman" w:hAnsi="Times New Roman" w:cs="Times New Roman"/>
          <w:sz w:val="28"/>
          <w:szCs w:val="28"/>
        </w:rPr>
        <w:t xml:space="preserve">Верещагина </w:t>
      </w:r>
      <w:r w:rsidR="00C2458E">
        <w:rPr>
          <w:rFonts w:ascii="Times New Roman" w:hAnsi="Times New Roman" w:cs="Times New Roman"/>
          <w:sz w:val="28"/>
          <w:szCs w:val="28"/>
        </w:rPr>
        <w:t xml:space="preserve">С.В. и министерства финансов Красноярского края. </w:t>
      </w:r>
      <w:r w:rsidR="00BE2832">
        <w:rPr>
          <w:rFonts w:ascii="Times New Roman" w:hAnsi="Times New Roman" w:cs="Times New Roman"/>
          <w:sz w:val="28"/>
          <w:szCs w:val="28"/>
        </w:rPr>
        <w:t>По результатам встреч в</w:t>
      </w:r>
      <w:r w:rsidR="00C2458E">
        <w:rPr>
          <w:rFonts w:ascii="Times New Roman" w:hAnsi="Times New Roman" w:cs="Times New Roman"/>
          <w:sz w:val="28"/>
          <w:szCs w:val="28"/>
        </w:rPr>
        <w:t xml:space="preserve"> соответствии с принятыми договоренностями</w:t>
      </w:r>
      <w:r w:rsidR="00190B76">
        <w:rPr>
          <w:rFonts w:ascii="Times New Roman" w:hAnsi="Times New Roman" w:cs="Times New Roman"/>
          <w:sz w:val="28"/>
          <w:szCs w:val="28"/>
        </w:rPr>
        <w:t>,</w:t>
      </w:r>
      <w:r w:rsidR="00C2458E">
        <w:rPr>
          <w:rFonts w:ascii="Times New Roman" w:hAnsi="Times New Roman" w:cs="Times New Roman"/>
          <w:sz w:val="28"/>
          <w:szCs w:val="28"/>
        </w:rPr>
        <w:t xml:space="preserve"> Администрацией ЗАТО г</w:t>
      </w:r>
      <w:proofErr w:type="gramStart"/>
      <w:r w:rsidR="00C2458E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C2458E">
        <w:rPr>
          <w:rFonts w:ascii="Times New Roman" w:hAnsi="Times New Roman" w:cs="Times New Roman"/>
          <w:sz w:val="28"/>
          <w:szCs w:val="28"/>
        </w:rPr>
        <w:t>елезногорск готовится заявка на участи</w:t>
      </w:r>
      <w:r w:rsidR="004225E4">
        <w:rPr>
          <w:rFonts w:ascii="Times New Roman" w:hAnsi="Times New Roman" w:cs="Times New Roman"/>
          <w:sz w:val="28"/>
          <w:szCs w:val="28"/>
        </w:rPr>
        <w:t>е</w:t>
      </w:r>
      <w:r w:rsidR="00C2458E">
        <w:rPr>
          <w:rFonts w:ascii="Times New Roman" w:hAnsi="Times New Roman" w:cs="Times New Roman"/>
          <w:sz w:val="28"/>
          <w:szCs w:val="28"/>
        </w:rPr>
        <w:t xml:space="preserve"> в отборе на предоставление субсидии</w:t>
      </w:r>
      <w:r w:rsidR="00C2458E" w:rsidRPr="00C2458E">
        <w:rPr>
          <w:rFonts w:ascii="Times New Roman" w:hAnsi="Times New Roman" w:cs="Times New Roman"/>
          <w:sz w:val="28"/>
          <w:szCs w:val="28"/>
        </w:rPr>
        <w:t xml:space="preserve"> </w:t>
      </w:r>
      <w:r w:rsidR="00C2458E">
        <w:rPr>
          <w:rFonts w:ascii="Times New Roman" w:hAnsi="Times New Roman" w:cs="Times New Roman"/>
          <w:sz w:val="28"/>
          <w:szCs w:val="28"/>
        </w:rPr>
        <w:t>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в соответствии с постановлением Правительства Красноярского края</w:t>
      </w:r>
      <w:r w:rsidR="00C2458E" w:rsidRPr="00C2458E">
        <w:rPr>
          <w:rFonts w:ascii="Times New Roman" w:hAnsi="Times New Roman" w:cs="Times New Roman"/>
          <w:sz w:val="28"/>
          <w:szCs w:val="28"/>
        </w:rPr>
        <w:t xml:space="preserve"> </w:t>
      </w:r>
      <w:r w:rsidR="00C2458E">
        <w:rPr>
          <w:rFonts w:ascii="Times New Roman" w:hAnsi="Times New Roman" w:cs="Times New Roman"/>
          <w:sz w:val="28"/>
          <w:szCs w:val="28"/>
        </w:rPr>
        <w:t>от 31.12.2019 N 796-п.</w:t>
      </w:r>
    </w:p>
    <w:p w:rsidR="00C2458E" w:rsidRDefault="00C2458E" w:rsidP="00C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58E" w:rsidRDefault="00C2458E" w:rsidP="00C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58E" w:rsidRDefault="00C2458E" w:rsidP="00C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58E" w:rsidRDefault="00C2458E" w:rsidP="00C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58E" w:rsidRDefault="00C2458E" w:rsidP="00C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ЗАТО г. Железногорск   </w:t>
      </w:r>
      <w:r w:rsidR="00190B7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Д.М. Чернятин</w:t>
      </w:r>
    </w:p>
    <w:p w:rsidR="00C2458E" w:rsidRDefault="00190B76" w:rsidP="00C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58E" w:rsidRDefault="00C2458E" w:rsidP="00C24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41BC" w:rsidRDefault="00F841BC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C24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Default="00190B76" w:rsidP="00190B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0B76" w:rsidRPr="00190B76" w:rsidRDefault="00190B76" w:rsidP="00190B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0B76">
        <w:rPr>
          <w:rFonts w:ascii="Times New Roman" w:hAnsi="Times New Roman" w:cs="Times New Roman"/>
          <w:sz w:val="24"/>
          <w:szCs w:val="24"/>
        </w:rPr>
        <w:t>исп</w:t>
      </w:r>
      <w:proofErr w:type="gramStart"/>
      <w:r w:rsidRPr="00190B7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90B76">
        <w:rPr>
          <w:rFonts w:ascii="Times New Roman" w:hAnsi="Times New Roman" w:cs="Times New Roman"/>
          <w:sz w:val="24"/>
          <w:szCs w:val="24"/>
        </w:rPr>
        <w:t>русова</w:t>
      </w:r>
      <w:proofErr w:type="spellEnd"/>
      <w:r w:rsidRPr="00190B76">
        <w:rPr>
          <w:rFonts w:ascii="Times New Roman" w:hAnsi="Times New Roman" w:cs="Times New Roman"/>
          <w:sz w:val="24"/>
          <w:szCs w:val="24"/>
        </w:rPr>
        <w:t xml:space="preserve"> Т.И.</w:t>
      </w:r>
    </w:p>
    <w:p w:rsidR="00190B76" w:rsidRPr="00190B76" w:rsidRDefault="00190B76" w:rsidP="00190B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B76">
        <w:rPr>
          <w:rFonts w:ascii="Times New Roman" w:hAnsi="Times New Roman" w:cs="Times New Roman"/>
          <w:sz w:val="24"/>
          <w:szCs w:val="24"/>
        </w:rPr>
        <w:t>76-55-20</w:t>
      </w:r>
    </w:p>
    <w:sectPr w:rsidR="00190B76" w:rsidRPr="00190B76" w:rsidSect="009F4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117304"/>
    <w:rsid w:val="000D67D3"/>
    <w:rsid w:val="00117304"/>
    <w:rsid w:val="00190B76"/>
    <w:rsid w:val="00252390"/>
    <w:rsid w:val="00361D1A"/>
    <w:rsid w:val="004225E4"/>
    <w:rsid w:val="004621EF"/>
    <w:rsid w:val="00686D48"/>
    <w:rsid w:val="006D6972"/>
    <w:rsid w:val="00843F2F"/>
    <w:rsid w:val="009F4721"/>
    <w:rsid w:val="00A61657"/>
    <w:rsid w:val="00BE2832"/>
    <w:rsid w:val="00C2458E"/>
    <w:rsid w:val="00F841BC"/>
    <w:rsid w:val="00F87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D69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aliases w:val="Абзац списка основной,ПАРАГРАФ,Абзац списка3,Абзац списка2,List Paragraph,Варианты ответов,Маркер,Второй абзац списка,List Paragraph2,Нумерация,список 1,Bullet List,FooterText,numbered,Подпись рисунка,Маркированный список_уровень1,СПИСОК"/>
    <w:basedOn w:val="a"/>
    <w:link w:val="a4"/>
    <w:uiPriority w:val="34"/>
    <w:qFormat/>
    <w:rsid w:val="00F87D3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Абзац списка основной Знак,ПАРАГРАФ Знак,Абзац списка3 Знак,Абзац списка2 Знак,List Paragraph Знак,Варианты ответов Знак,Маркер Знак,Второй абзац списка Знак,List Paragraph2 Знак,Нумерация Знак,список 1 Знак,Bullet List Знак"/>
    <w:link w:val="a3"/>
    <w:uiPriority w:val="34"/>
    <w:rsid w:val="00F87D3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Prusova</cp:lastModifiedBy>
  <cp:revision>7</cp:revision>
  <cp:lastPrinted>2023-12-01T09:32:00Z</cp:lastPrinted>
  <dcterms:created xsi:type="dcterms:W3CDTF">2023-12-01T04:18:00Z</dcterms:created>
  <dcterms:modified xsi:type="dcterms:W3CDTF">2023-12-01T09:32:00Z</dcterms:modified>
</cp:coreProperties>
</file>