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5CC" w:rsidRPr="003246A9" w:rsidRDefault="00D205CC" w:rsidP="00D205CC">
      <w:pPr>
        <w:autoSpaceDE w:val="0"/>
        <w:autoSpaceDN w:val="0"/>
        <w:adjustRightInd w:val="0"/>
        <w:ind w:left="5245"/>
        <w:jc w:val="both"/>
        <w:outlineLvl w:val="1"/>
        <w:rPr>
          <w:rFonts w:ascii="Times New Roman" w:hAnsi="Times New Roman"/>
          <w:sz w:val="28"/>
          <w:szCs w:val="28"/>
        </w:rPr>
      </w:pPr>
      <w:r w:rsidRPr="003246A9">
        <w:rPr>
          <w:rFonts w:ascii="Times New Roman" w:hAnsi="Times New Roman"/>
          <w:sz w:val="28"/>
          <w:szCs w:val="28"/>
        </w:rPr>
        <w:t xml:space="preserve">Приложение </w:t>
      </w:r>
    </w:p>
    <w:p w:rsidR="00D205CC" w:rsidRPr="003246A9" w:rsidRDefault="00D205CC" w:rsidP="00D205CC">
      <w:pPr>
        <w:autoSpaceDE w:val="0"/>
        <w:autoSpaceDN w:val="0"/>
        <w:adjustRightInd w:val="0"/>
        <w:ind w:left="5245"/>
        <w:jc w:val="both"/>
        <w:outlineLvl w:val="1"/>
        <w:rPr>
          <w:rFonts w:ascii="Times New Roman" w:hAnsi="Times New Roman"/>
          <w:sz w:val="28"/>
          <w:szCs w:val="28"/>
        </w:rPr>
      </w:pPr>
      <w:r w:rsidRPr="003246A9">
        <w:rPr>
          <w:rFonts w:ascii="Times New Roman" w:hAnsi="Times New Roman"/>
          <w:sz w:val="28"/>
          <w:szCs w:val="28"/>
        </w:rPr>
        <w:t>к постановлению Администрации</w:t>
      </w:r>
    </w:p>
    <w:p w:rsidR="00D205CC" w:rsidRPr="003246A9" w:rsidRDefault="00D205CC" w:rsidP="00D205CC">
      <w:pPr>
        <w:autoSpaceDE w:val="0"/>
        <w:autoSpaceDN w:val="0"/>
        <w:adjustRightInd w:val="0"/>
        <w:ind w:left="5245"/>
        <w:jc w:val="both"/>
        <w:outlineLvl w:val="1"/>
        <w:rPr>
          <w:rFonts w:ascii="Times New Roman" w:hAnsi="Times New Roman"/>
          <w:sz w:val="28"/>
          <w:szCs w:val="28"/>
        </w:rPr>
      </w:pPr>
      <w:r w:rsidRPr="003246A9">
        <w:rPr>
          <w:rFonts w:ascii="Times New Roman" w:hAnsi="Times New Roman"/>
          <w:sz w:val="28"/>
          <w:szCs w:val="28"/>
        </w:rPr>
        <w:t>ЗАТО г. Железногорск</w:t>
      </w:r>
    </w:p>
    <w:p w:rsidR="00D205CC" w:rsidRPr="003246A9" w:rsidRDefault="00D205CC" w:rsidP="00D205CC">
      <w:pPr>
        <w:autoSpaceDE w:val="0"/>
        <w:autoSpaceDN w:val="0"/>
        <w:adjustRightInd w:val="0"/>
        <w:ind w:left="5245"/>
        <w:jc w:val="both"/>
        <w:outlineLvl w:val="1"/>
        <w:rPr>
          <w:rFonts w:ascii="Times New Roman" w:hAnsi="Times New Roman"/>
          <w:sz w:val="28"/>
          <w:szCs w:val="28"/>
        </w:rPr>
      </w:pPr>
      <w:r w:rsidRPr="003246A9">
        <w:rPr>
          <w:rFonts w:ascii="Times New Roman" w:hAnsi="Times New Roman"/>
          <w:sz w:val="28"/>
          <w:szCs w:val="28"/>
        </w:rPr>
        <w:t xml:space="preserve">от </w:t>
      </w:r>
      <w:r>
        <w:rPr>
          <w:rFonts w:ascii="Times New Roman" w:hAnsi="Times New Roman"/>
          <w:sz w:val="28"/>
          <w:szCs w:val="28"/>
        </w:rPr>
        <w:t xml:space="preserve"> ______</w:t>
      </w:r>
      <w:r w:rsidRPr="003246A9">
        <w:rPr>
          <w:rFonts w:ascii="Times New Roman" w:hAnsi="Times New Roman"/>
          <w:sz w:val="28"/>
          <w:szCs w:val="28"/>
        </w:rPr>
        <w:t>202</w:t>
      </w:r>
      <w:r>
        <w:rPr>
          <w:rFonts w:ascii="Times New Roman" w:hAnsi="Times New Roman"/>
          <w:sz w:val="28"/>
          <w:szCs w:val="28"/>
        </w:rPr>
        <w:t>4</w:t>
      </w:r>
      <w:r w:rsidRPr="003246A9">
        <w:rPr>
          <w:rFonts w:ascii="Times New Roman" w:hAnsi="Times New Roman"/>
          <w:sz w:val="28"/>
          <w:szCs w:val="28"/>
        </w:rPr>
        <w:t xml:space="preserve">  № </w:t>
      </w:r>
      <w:r>
        <w:rPr>
          <w:rFonts w:ascii="Times New Roman" w:hAnsi="Times New Roman"/>
          <w:sz w:val="28"/>
          <w:szCs w:val="28"/>
        </w:rPr>
        <w:t>______</w:t>
      </w:r>
    </w:p>
    <w:p w:rsidR="00D205CC" w:rsidRPr="003246A9" w:rsidRDefault="00D205CC" w:rsidP="00D205CC">
      <w:pPr>
        <w:autoSpaceDE w:val="0"/>
        <w:autoSpaceDN w:val="0"/>
        <w:adjustRightInd w:val="0"/>
        <w:ind w:left="5245"/>
        <w:outlineLvl w:val="1"/>
        <w:rPr>
          <w:rFonts w:ascii="Times New Roman" w:hAnsi="Times New Roman"/>
          <w:sz w:val="28"/>
          <w:szCs w:val="28"/>
        </w:rPr>
      </w:pPr>
    </w:p>
    <w:p w:rsidR="00D205CC" w:rsidRPr="003246A9" w:rsidRDefault="00D205CC" w:rsidP="00D205CC">
      <w:pPr>
        <w:autoSpaceDE w:val="0"/>
        <w:autoSpaceDN w:val="0"/>
        <w:adjustRightInd w:val="0"/>
        <w:ind w:left="5245"/>
        <w:outlineLvl w:val="1"/>
        <w:rPr>
          <w:rFonts w:ascii="Times New Roman" w:hAnsi="Times New Roman"/>
          <w:sz w:val="28"/>
          <w:szCs w:val="28"/>
        </w:rPr>
      </w:pPr>
      <w:r w:rsidRPr="003246A9">
        <w:rPr>
          <w:rFonts w:ascii="Times New Roman" w:hAnsi="Times New Roman"/>
          <w:sz w:val="28"/>
          <w:szCs w:val="28"/>
        </w:rPr>
        <w:t>Приложение № 1</w:t>
      </w:r>
    </w:p>
    <w:p w:rsidR="00D205CC" w:rsidRPr="003246A9" w:rsidRDefault="00D205CC" w:rsidP="00D205CC">
      <w:pPr>
        <w:autoSpaceDE w:val="0"/>
        <w:autoSpaceDN w:val="0"/>
        <w:adjustRightInd w:val="0"/>
        <w:ind w:left="5245"/>
        <w:outlineLvl w:val="0"/>
        <w:rPr>
          <w:rFonts w:ascii="Times New Roman" w:hAnsi="Times New Roman"/>
          <w:sz w:val="28"/>
          <w:szCs w:val="28"/>
        </w:rPr>
      </w:pPr>
      <w:r w:rsidRPr="003246A9">
        <w:rPr>
          <w:rFonts w:ascii="Times New Roman" w:hAnsi="Times New Roman"/>
          <w:sz w:val="28"/>
          <w:szCs w:val="28"/>
        </w:rPr>
        <w:t>к постановлению Администрации ЗАТО г</w:t>
      </w:r>
      <w:proofErr w:type="gramStart"/>
      <w:r w:rsidRPr="003246A9">
        <w:rPr>
          <w:rFonts w:ascii="Times New Roman" w:hAnsi="Times New Roman"/>
          <w:sz w:val="28"/>
          <w:szCs w:val="28"/>
        </w:rPr>
        <w:t>.Ж</w:t>
      </w:r>
      <w:proofErr w:type="gramEnd"/>
      <w:r w:rsidRPr="003246A9">
        <w:rPr>
          <w:rFonts w:ascii="Times New Roman" w:hAnsi="Times New Roman"/>
          <w:sz w:val="28"/>
          <w:szCs w:val="28"/>
        </w:rPr>
        <w:t xml:space="preserve">елезногорск </w:t>
      </w:r>
    </w:p>
    <w:p w:rsidR="00D205CC" w:rsidRPr="003246A9" w:rsidRDefault="00D205CC" w:rsidP="00D205CC">
      <w:pPr>
        <w:autoSpaceDE w:val="0"/>
        <w:autoSpaceDN w:val="0"/>
        <w:adjustRightInd w:val="0"/>
        <w:ind w:left="5245"/>
        <w:rPr>
          <w:rFonts w:ascii="Times New Roman" w:hAnsi="Times New Roman"/>
          <w:sz w:val="28"/>
          <w:szCs w:val="28"/>
        </w:rPr>
      </w:pPr>
      <w:r w:rsidRPr="003246A9">
        <w:rPr>
          <w:rFonts w:ascii="Times New Roman" w:hAnsi="Times New Roman"/>
          <w:sz w:val="28"/>
          <w:szCs w:val="28"/>
        </w:rPr>
        <w:t>от 06.11.2013  № 1754</w:t>
      </w:r>
    </w:p>
    <w:p w:rsidR="00D205CC" w:rsidRPr="003246A9" w:rsidRDefault="00D205CC" w:rsidP="00D205CC">
      <w:pPr>
        <w:autoSpaceDE w:val="0"/>
        <w:autoSpaceDN w:val="0"/>
        <w:adjustRightInd w:val="0"/>
        <w:rPr>
          <w:rFonts w:ascii="Times New Roman" w:hAnsi="Times New Roman"/>
          <w:sz w:val="28"/>
          <w:szCs w:val="28"/>
        </w:rPr>
      </w:pPr>
    </w:p>
    <w:p w:rsidR="00D205CC" w:rsidRPr="003246A9" w:rsidRDefault="00D205CC" w:rsidP="00D205CC">
      <w:pPr>
        <w:autoSpaceDE w:val="0"/>
        <w:autoSpaceDN w:val="0"/>
        <w:adjustRightInd w:val="0"/>
        <w:ind w:left="5245"/>
        <w:jc w:val="center"/>
        <w:rPr>
          <w:rFonts w:ascii="Times New Roman" w:hAnsi="Times New Roman"/>
          <w:sz w:val="28"/>
          <w:szCs w:val="28"/>
        </w:rPr>
      </w:pPr>
    </w:p>
    <w:p w:rsidR="00D205CC" w:rsidRPr="003246A9" w:rsidRDefault="00D205CC" w:rsidP="00D205CC">
      <w:pPr>
        <w:jc w:val="center"/>
        <w:rPr>
          <w:rFonts w:ascii="Times New Roman" w:hAnsi="Times New Roman"/>
          <w:sz w:val="28"/>
          <w:szCs w:val="28"/>
        </w:rPr>
      </w:pPr>
      <w:r w:rsidRPr="003246A9">
        <w:rPr>
          <w:rFonts w:ascii="Times New Roman" w:hAnsi="Times New Roman"/>
          <w:sz w:val="28"/>
          <w:szCs w:val="28"/>
        </w:rPr>
        <w:t xml:space="preserve">ПАСПОРТ </w:t>
      </w:r>
    </w:p>
    <w:p w:rsidR="00D205CC" w:rsidRPr="003246A9" w:rsidRDefault="00D205CC" w:rsidP="00D205CC">
      <w:pPr>
        <w:jc w:val="center"/>
        <w:rPr>
          <w:rFonts w:ascii="Times New Roman" w:hAnsi="Times New Roman"/>
          <w:sz w:val="28"/>
          <w:szCs w:val="28"/>
        </w:rPr>
      </w:pPr>
      <w:r w:rsidRPr="003246A9">
        <w:rPr>
          <w:rFonts w:ascii="Times New Roman" w:hAnsi="Times New Roman"/>
          <w:sz w:val="28"/>
          <w:szCs w:val="28"/>
        </w:rPr>
        <w:t xml:space="preserve">муниципальной </w:t>
      </w:r>
      <w:proofErr w:type="gramStart"/>
      <w:r w:rsidRPr="003246A9">
        <w:rPr>
          <w:rFonts w:ascii="Times New Roman" w:hAnsi="Times New Roman"/>
          <w:sz w:val="28"/>
          <w:szCs w:val="28"/>
        </w:rPr>
        <w:t>программы</w:t>
      </w:r>
      <w:proofErr w:type="gramEnd"/>
      <w:r w:rsidRPr="003246A9">
        <w:rPr>
          <w:rFonts w:ascii="Times New Roman" w:hAnsi="Times New Roman"/>
          <w:sz w:val="28"/>
          <w:szCs w:val="28"/>
        </w:rPr>
        <w:t xml:space="preserve"> ЗАТО Железногорск</w:t>
      </w:r>
    </w:p>
    <w:p w:rsidR="00D205CC" w:rsidRPr="003246A9" w:rsidRDefault="00D205CC" w:rsidP="00D205CC">
      <w:pPr>
        <w:autoSpaceDE w:val="0"/>
        <w:autoSpaceDN w:val="0"/>
        <w:adjustRightInd w:val="0"/>
        <w:jc w:val="center"/>
        <w:rPr>
          <w:rFonts w:ascii="Times New Roman" w:hAnsi="Times New Roman"/>
          <w:sz w:val="28"/>
          <w:szCs w:val="28"/>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
        <w:gridCol w:w="3686"/>
        <w:gridCol w:w="6095"/>
        <w:gridCol w:w="4253"/>
      </w:tblGrid>
      <w:tr w:rsidR="00D205CC" w:rsidRPr="003246A9" w:rsidTr="00FE63AB">
        <w:trPr>
          <w:gridBefore w:val="1"/>
          <w:gridAfter w:val="1"/>
          <w:wBefore w:w="108" w:type="dxa"/>
          <w:wAfter w:w="4253" w:type="dxa"/>
          <w:trHeight w:val="598"/>
        </w:trPr>
        <w:tc>
          <w:tcPr>
            <w:tcW w:w="3686" w:type="dxa"/>
            <w:vAlign w:val="center"/>
          </w:tcPr>
          <w:p w:rsidR="00D205CC" w:rsidRPr="003246A9" w:rsidRDefault="00D205CC" w:rsidP="00FE63AB">
            <w:pPr>
              <w:autoSpaceDE w:val="0"/>
              <w:autoSpaceDN w:val="0"/>
              <w:adjustRightInd w:val="0"/>
              <w:rPr>
                <w:rFonts w:ascii="Times New Roman" w:hAnsi="Times New Roman"/>
                <w:sz w:val="28"/>
                <w:szCs w:val="28"/>
              </w:rPr>
            </w:pPr>
            <w:r w:rsidRPr="003246A9">
              <w:rPr>
                <w:rFonts w:ascii="Times New Roman" w:hAnsi="Times New Roman"/>
                <w:sz w:val="28"/>
                <w:szCs w:val="28"/>
              </w:rPr>
              <w:t>Наименование муниципальной программы</w:t>
            </w:r>
          </w:p>
        </w:tc>
        <w:tc>
          <w:tcPr>
            <w:tcW w:w="6095" w:type="dxa"/>
            <w:vAlign w:val="center"/>
          </w:tcPr>
          <w:p w:rsidR="00D205CC" w:rsidRPr="003246A9" w:rsidRDefault="00D205CC" w:rsidP="00FE63AB">
            <w:pPr>
              <w:jc w:val="both"/>
              <w:rPr>
                <w:rFonts w:ascii="Times New Roman" w:hAnsi="Times New Roman"/>
                <w:sz w:val="28"/>
                <w:szCs w:val="28"/>
              </w:rPr>
            </w:pPr>
            <w:r w:rsidRPr="003246A9">
              <w:rPr>
                <w:rFonts w:ascii="Times New Roman" w:hAnsi="Times New Roman"/>
                <w:sz w:val="28"/>
                <w:szCs w:val="28"/>
              </w:rPr>
              <w:t xml:space="preserve">«Гражданское общество – ЗАТО Железногорск» </w:t>
            </w:r>
          </w:p>
          <w:p w:rsidR="00D205CC" w:rsidRPr="003246A9" w:rsidRDefault="00D205CC" w:rsidP="00FE63AB">
            <w:pPr>
              <w:autoSpaceDE w:val="0"/>
              <w:autoSpaceDN w:val="0"/>
              <w:adjustRightInd w:val="0"/>
              <w:jc w:val="both"/>
              <w:rPr>
                <w:rFonts w:ascii="Times New Roman" w:hAnsi="Times New Roman"/>
                <w:sz w:val="28"/>
                <w:szCs w:val="28"/>
              </w:rPr>
            </w:pPr>
            <w:r w:rsidRPr="003246A9">
              <w:rPr>
                <w:rFonts w:ascii="Times New Roman" w:hAnsi="Times New Roman"/>
                <w:sz w:val="28"/>
                <w:szCs w:val="28"/>
              </w:rPr>
              <w:t>(далее – программа)</w:t>
            </w:r>
          </w:p>
        </w:tc>
      </w:tr>
      <w:tr w:rsidR="00D205CC" w:rsidRPr="003246A9" w:rsidTr="00FE63AB">
        <w:trPr>
          <w:gridBefore w:val="1"/>
          <w:gridAfter w:val="1"/>
          <w:wBefore w:w="108" w:type="dxa"/>
          <w:wAfter w:w="4253" w:type="dxa"/>
          <w:trHeight w:val="598"/>
        </w:trPr>
        <w:tc>
          <w:tcPr>
            <w:tcW w:w="3686" w:type="dxa"/>
            <w:vAlign w:val="center"/>
          </w:tcPr>
          <w:p w:rsidR="00D205CC" w:rsidRPr="003246A9" w:rsidRDefault="00D205CC" w:rsidP="00FE63AB">
            <w:pPr>
              <w:autoSpaceDE w:val="0"/>
              <w:autoSpaceDN w:val="0"/>
              <w:adjustRightInd w:val="0"/>
              <w:rPr>
                <w:rFonts w:ascii="Times New Roman" w:hAnsi="Times New Roman"/>
                <w:sz w:val="28"/>
                <w:szCs w:val="28"/>
              </w:rPr>
            </w:pPr>
            <w:r w:rsidRPr="003246A9">
              <w:rPr>
                <w:rFonts w:ascii="Times New Roman" w:hAnsi="Times New Roman"/>
                <w:sz w:val="28"/>
                <w:szCs w:val="28"/>
              </w:rPr>
              <w:t>Основания для разработки муниципальной программы</w:t>
            </w:r>
          </w:p>
        </w:tc>
        <w:tc>
          <w:tcPr>
            <w:tcW w:w="6095" w:type="dxa"/>
            <w:vAlign w:val="center"/>
          </w:tcPr>
          <w:p w:rsidR="00D205CC" w:rsidRPr="003246A9" w:rsidRDefault="00D205CC" w:rsidP="00FE63AB">
            <w:pPr>
              <w:jc w:val="both"/>
              <w:rPr>
                <w:rFonts w:ascii="Times New Roman" w:hAnsi="Times New Roman"/>
                <w:sz w:val="28"/>
                <w:szCs w:val="28"/>
              </w:rPr>
            </w:pPr>
            <w:r w:rsidRPr="003246A9">
              <w:rPr>
                <w:rFonts w:ascii="Times New Roman" w:hAnsi="Times New Roman"/>
                <w:sz w:val="28"/>
                <w:szCs w:val="28"/>
              </w:rPr>
              <w:t>ст.179 Бюджетного кодекса Российской Федерации,  Федеральный закон  от 06.10.2003 № 131-ФЗ «Об общих принципах организации местного самоуправления в Российской Федерации», Устав ЗАТО Железногорск, постановление Администрации ЗАТО г</w:t>
            </w:r>
            <w:proofErr w:type="gramStart"/>
            <w:r w:rsidRPr="003246A9">
              <w:rPr>
                <w:rFonts w:ascii="Times New Roman" w:hAnsi="Times New Roman"/>
                <w:sz w:val="28"/>
                <w:szCs w:val="28"/>
              </w:rPr>
              <w:t>.Ж</w:t>
            </w:r>
            <w:proofErr w:type="gramEnd"/>
            <w:r w:rsidRPr="003246A9">
              <w:rPr>
                <w:rFonts w:ascii="Times New Roman" w:hAnsi="Times New Roman"/>
                <w:sz w:val="28"/>
                <w:szCs w:val="28"/>
              </w:rPr>
              <w:t>елезногорск от 21.08.2013 № 1301 «Об утверждении Порядка принятия решений о разработке, формировании и реализации муниципальных программ ЗАТО Железногорск», постановление А</w:t>
            </w:r>
            <w:r w:rsidRPr="003246A9">
              <w:rPr>
                <w:rFonts w:ascii="Times New Roman" w:hAnsi="Times New Roman"/>
                <w:sz w:val="28"/>
                <w:szCs w:val="28"/>
              </w:rPr>
              <w:t>д</w:t>
            </w:r>
            <w:r w:rsidRPr="003246A9">
              <w:rPr>
                <w:rFonts w:ascii="Times New Roman" w:hAnsi="Times New Roman"/>
                <w:sz w:val="28"/>
                <w:szCs w:val="28"/>
              </w:rPr>
              <w:t>министрации ЗАТО                         г. Железногорск от 30.07.2013 № 1207 «Об утверждения перечня муниципальных программ ЗАТО Железногорск»</w:t>
            </w:r>
          </w:p>
        </w:tc>
      </w:tr>
      <w:tr w:rsidR="00D205CC" w:rsidRPr="003246A9" w:rsidTr="00FE63AB">
        <w:trPr>
          <w:gridBefore w:val="1"/>
          <w:gridAfter w:val="1"/>
          <w:wBefore w:w="108" w:type="dxa"/>
          <w:wAfter w:w="4253" w:type="dxa"/>
          <w:trHeight w:val="1253"/>
        </w:trPr>
        <w:tc>
          <w:tcPr>
            <w:tcW w:w="3686" w:type="dxa"/>
            <w:vAlign w:val="center"/>
          </w:tcPr>
          <w:p w:rsidR="00D205CC" w:rsidRPr="003246A9" w:rsidRDefault="00D205CC" w:rsidP="00FE63AB">
            <w:pPr>
              <w:autoSpaceDE w:val="0"/>
              <w:autoSpaceDN w:val="0"/>
              <w:adjustRightInd w:val="0"/>
              <w:rPr>
                <w:rFonts w:ascii="Times New Roman" w:hAnsi="Times New Roman"/>
                <w:sz w:val="28"/>
                <w:szCs w:val="28"/>
              </w:rPr>
            </w:pPr>
            <w:r w:rsidRPr="003246A9">
              <w:rPr>
                <w:rFonts w:ascii="Times New Roman" w:hAnsi="Times New Roman"/>
                <w:sz w:val="28"/>
                <w:szCs w:val="28"/>
              </w:rPr>
              <w:t>Разработчик муниципальной программы</w:t>
            </w:r>
          </w:p>
        </w:tc>
        <w:tc>
          <w:tcPr>
            <w:tcW w:w="6095" w:type="dxa"/>
            <w:vAlign w:val="center"/>
          </w:tcPr>
          <w:p w:rsidR="00D205CC" w:rsidRPr="003246A9" w:rsidRDefault="00D205CC" w:rsidP="00FE63AB">
            <w:pPr>
              <w:autoSpaceDE w:val="0"/>
              <w:autoSpaceDN w:val="0"/>
              <w:adjustRightInd w:val="0"/>
              <w:rPr>
                <w:rFonts w:ascii="Times New Roman" w:hAnsi="Times New Roman"/>
                <w:sz w:val="28"/>
                <w:szCs w:val="28"/>
              </w:rPr>
            </w:pPr>
            <w:r w:rsidRPr="003246A9">
              <w:rPr>
                <w:rFonts w:ascii="Times New Roman" w:hAnsi="Times New Roman"/>
                <w:sz w:val="28"/>
                <w:szCs w:val="28"/>
              </w:rPr>
              <w:t xml:space="preserve">Главный специалист по взаимодействию с общественными объединениями и молодежной политике </w:t>
            </w:r>
            <w:proofErr w:type="gramStart"/>
            <w:r w:rsidRPr="003246A9">
              <w:rPr>
                <w:rFonts w:ascii="Times New Roman" w:hAnsi="Times New Roman"/>
                <w:sz w:val="28"/>
                <w:szCs w:val="28"/>
              </w:rPr>
              <w:t>Администрации</w:t>
            </w:r>
            <w:proofErr w:type="gramEnd"/>
            <w:r w:rsidRPr="003246A9">
              <w:rPr>
                <w:rFonts w:ascii="Times New Roman" w:hAnsi="Times New Roman"/>
                <w:sz w:val="28"/>
                <w:szCs w:val="28"/>
              </w:rPr>
              <w:t xml:space="preserve"> ЗАТО г. Железногорск</w:t>
            </w:r>
          </w:p>
        </w:tc>
      </w:tr>
      <w:tr w:rsidR="00D205CC" w:rsidRPr="003246A9" w:rsidTr="00FE63AB">
        <w:trPr>
          <w:gridBefore w:val="1"/>
          <w:gridAfter w:val="1"/>
          <w:wBefore w:w="108" w:type="dxa"/>
          <w:wAfter w:w="4253" w:type="dxa"/>
          <w:trHeight w:val="598"/>
        </w:trPr>
        <w:tc>
          <w:tcPr>
            <w:tcW w:w="3686" w:type="dxa"/>
            <w:vAlign w:val="center"/>
          </w:tcPr>
          <w:p w:rsidR="00D205CC" w:rsidRPr="003246A9" w:rsidRDefault="00D205CC" w:rsidP="00FE63AB">
            <w:pPr>
              <w:autoSpaceDE w:val="0"/>
              <w:autoSpaceDN w:val="0"/>
              <w:adjustRightInd w:val="0"/>
              <w:rPr>
                <w:rFonts w:ascii="Times New Roman" w:hAnsi="Times New Roman"/>
                <w:sz w:val="28"/>
                <w:szCs w:val="28"/>
              </w:rPr>
            </w:pPr>
            <w:r w:rsidRPr="003246A9">
              <w:rPr>
                <w:rFonts w:ascii="Times New Roman" w:hAnsi="Times New Roman"/>
                <w:sz w:val="28"/>
                <w:szCs w:val="28"/>
              </w:rPr>
              <w:t>Исполнители  муниципальной программы</w:t>
            </w:r>
          </w:p>
        </w:tc>
        <w:tc>
          <w:tcPr>
            <w:tcW w:w="6095" w:type="dxa"/>
            <w:vAlign w:val="center"/>
          </w:tcPr>
          <w:p w:rsidR="00D205CC" w:rsidRPr="003246A9" w:rsidRDefault="00D205CC" w:rsidP="00FE63AB">
            <w:pPr>
              <w:jc w:val="both"/>
              <w:rPr>
                <w:rFonts w:ascii="Times New Roman" w:hAnsi="Times New Roman"/>
                <w:sz w:val="28"/>
                <w:szCs w:val="28"/>
              </w:rPr>
            </w:pPr>
            <w:r w:rsidRPr="003246A9">
              <w:rPr>
                <w:rFonts w:ascii="Times New Roman" w:hAnsi="Times New Roman"/>
                <w:sz w:val="28"/>
                <w:szCs w:val="28"/>
              </w:rPr>
              <w:t>Администрация ЗАТО г</w:t>
            </w:r>
            <w:proofErr w:type="gramStart"/>
            <w:r w:rsidRPr="003246A9">
              <w:rPr>
                <w:rFonts w:ascii="Times New Roman" w:hAnsi="Times New Roman"/>
                <w:sz w:val="28"/>
                <w:szCs w:val="28"/>
              </w:rPr>
              <w:t>.Ж</w:t>
            </w:r>
            <w:proofErr w:type="gramEnd"/>
            <w:r w:rsidRPr="003246A9">
              <w:rPr>
                <w:rFonts w:ascii="Times New Roman" w:hAnsi="Times New Roman"/>
                <w:sz w:val="28"/>
                <w:szCs w:val="28"/>
              </w:rPr>
              <w:t>елезногорск, Муниципальное казенное учреждение «Управление имуществом, землепользования и землеустройства»  (далее - МКУ«</w:t>
            </w:r>
            <w:proofErr w:type="spellStart"/>
            <w:r w:rsidRPr="003246A9">
              <w:rPr>
                <w:rFonts w:ascii="Times New Roman" w:hAnsi="Times New Roman"/>
                <w:sz w:val="28"/>
                <w:szCs w:val="28"/>
              </w:rPr>
              <w:t>УИЗиЗ</w:t>
            </w:r>
            <w:proofErr w:type="spellEnd"/>
            <w:r w:rsidRPr="003246A9">
              <w:rPr>
                <w:rFonts w:ascii="Times New Roman" w:hAnsi="Times New Roman"/>
                <w:sz w:val="28"/>
                <w:szCs w:val="28"/>
              </w:rPr>
              <w:t xml:space="preserve">»), Муниципальное казенное учреждение «Централизованная бухгалтерия» (далее - МКУ «Централизованная бухгалтерия»), Муниципальное казенное учреждение  «Молодежный центр» (далее – МКУ «Молодежный центр»), Муниципальное казенное учреждение «Управление культуры» </w:t>
            </w:r>
            <w:r w:rsidRPr="003246A9">
              <w:rPr>
                <w:rFonts w:ascii="Times New Roman" w:hAnsi="Times New Roman"/>
                <w:sz w:val="28"/>
                <w:szCs w:val="28"/>
              </w:rPr>
              <w:lastRenderedPageBreak/>
              <w:t>(далее – МКУ «Управление культуры»), Муниципальное казенное учреждение «Управление образования» (далее – МКУ «Управление образования»), МАУ ДО ДООЦ «Взлет», Муниципальные учреждения культуры; Муниципальное казенное учреждение «Центр общественных связей» (далее - МКУ ЦОС)</w:t>
            </w:r>
          </w:p>
        </w:tc>
      </w:tr>
      <w:tr w:rsidR="00D205CC" w:rsidRPr="003246A9" w:rsidTr="00FE63AB">
        <w:trPr>
          <w:gridBefore w:val="1"/>
          <w:gridAfter w:val="1"/>
          <w:wBefore w:w="108" w:type="dxa"/>
          <w:wAfter w:w="4253" w:type="dxa"/>
          <w:trHeight w:val="598"/>
        </w:trPr>
        <w:tc>
          <w:tcPr>
            <w:tcW w:w="3686" w:type="dxa"/>
            <w:vAlign w:val="center"/>
          </w:tcPr>
          <w:p w:rsidR="00D205CC" w:rsidRPr="003246A9" w:rsidRDefault="00D205CC" w:rsidP="00FE63AB">
            <w:pPr>
              <w:tabs>
                <w:tab w:val="left" w:pos="1134"/>
              </w:tabs>
              <w:autoSpaceDE w:val="0"/>
              <w:autoSpaceDN w:val="0"/>
              <w:adjustRightInd w:val="0"/>
              <w:rPr>
                <w:rFonts w:ascii="Times New Roman" w:hAnsi="Times New Roman"/>
                <w:sz w:val="28"/>
                <w:szCs w:val="28"/>
              </w:rPr>
            </w:pPr>
            <w:r w:rsidRPr="003246A9">
              <w:rPr>
                <w:rFonts w:ascii="Times New Roman" w:hAnsi="Times New Roman"/>
                <w:sz w:val="28"/>
                <w:szCs w:val="28"/>
              </w:rPr>
              <w:lastRenderedPageBreak/>
              <w:t>Перечень подпрограмм и отдельных мероприятий муниципальной программы</w:t>
            </w:r>
          </w:p>
        </w:tc>
        <w:tc>
          <w:tcPr>
            <w:tcW w:w="6095" w:type="dxa"/>
            <w:vAlign w:val="center"/>
          </w:tcPr>
          <w:p w:rsidR="00D205CC" w:rsidRPr="003246A9" w:rsidRDefault="00D205CC" w:rsidP="00FE63AB">
            <w:pPr>
              <w:pStyle w:val="ConsPlusNormal"/>
              <w:ind w:firstLine="34"/>
              <w:jc w:val="both"/>
              <w:rPr>
                <w:rFonts w:ascii="Times New Roman" w:hAnsi="Times New Roman" w:cs="Times New Roman"/>
                <w:sz w:val="28"/>
                <w:szCs w:val="28"/>
              </w:rPr>
            </w:pPr>
            <w:hyperlink w:anchor="P1104">
              <w:r w:rsidRPr="003246A9">
                <w:rPr>
                  <w:rFonts w:ascii="Times New Roman" w:hAnsi="Times New Roman" w:cs="Times New Roman"/>
                  <w:sz w:val="28"/>
                  <w:szCs w:val="28"/>
                </w:rPr>
                <w:t>Подпрограмма 1</w:t>
              </w:r>
            </w:hyperlink>
            <w:r w:rsidRPr="003246A9">
              <w:rPr>
                <w:rFonts w:ascii="Times New Roman" w:hAnsi="Times New Roman" w:cs="Times New Roman"/>
                <w:sz w:val="28"/>
                <w:szCs w:val="28"/>
              </w:rPr>
              <w:t xml:space="preserve"> </w:t>
            </w:r>
            <w:r>
              <w:rPr>
                <w:rFonts w:ascii="Times New Roman" w:hAnsi="Times New Roman" w:cs="Times New Roman"/>
                <w:sz w:val="28"/>
                <w:szCs w:val="28"/>
              </w:rPr>
              <w:t>«</w:t>
            </w:r>
            <w:r w:rsidRPr="003246A9">
              <w:rPr>
                <w:rFonts w:ascii="Times New Roman" w:hAnsi="Times New Roman" w:cs="Times New Roman"/>
                <w:sz w:val="28"/>
                <w:szCs w:val="28"/>
              </w:rPr>
              <w:t>Содействие в реализации гражданских инициатив и поддержка социально ориентированных некоммерческих организаций</w:t>
            </w:r>
            <w:r>
              <w:rPr>
                <w:rFonts w:ascii="Times New Roman" w:hAnsi="Times New Roman" w:cs="Times New Roman"/>
                <w:sz w:val="28"/>
                <w:szCs w:val="28"/>
              </w:rPr>
              <w:t>»</w:t>
            </w:r>
            <w:r w:rsidRPr="003246A9">
              <w:rPr>
                <w:rFonts w:ascii="Times New Roman" w:hAnsi="Times New Roman" w:cs="Times New Roman"/>
                <w:sz w:val="28"/>
                <w:szCs w:val="28"/>
              </w:rPr>
              <w:t>.</w:t>
            </w:r>
          </w:p>
          <w:p w:rsidR="00D205CC" w:rsidRPr="003246A9" w:rsidRDefault="00D205CC" w:rsidP="00FE63AB">
            <w:pPr>
              <w:pStyle w:val="ConsPlusNormal"/>
              <w:ind w:firstLine="34"/>
              <w:jc w:val="both"/>
              <w:rPr>
                <w:rFonts w:ascii="Times New Roman" w:hAnsi="Times New Roman" w:cs="Times New Roman"/>
                <w:sz w:val="28"/>
                <w:szCs w:val="28"/>
              </w:rPr>
            </w:pPr>
            <w:r>
              <w:rPr>
                <w:rFonts w:ascii="Times New Roman" w:hAnsi="Times New Roman" w:cs="Times New Roman"/>
                <w:sz w:val="28"/>
                <w:szCs w:val="28"/>
              </w:rPr>
              <w:t>Мероприятие 1 «</w:t>
            </w:r>
            <w:r w:rsidRPr="00083DB0">
              <w:rPr>
                <w:rFonts w:ascii="Times New Roman" w:hAnsi="Times New Roman" w:cs="Times New Roman"/>
                <w:sz w:val="28"/>
                <w:szCs w:val="28"/>
              </w:rPr>
              <w:t xml:space="preserve">Обнародование муниципальных правовых актов, доведение до сведения </w:t>
            </w:r>
            <w:proofErr w:type="gramStart"/>
            <w:r w:rsidRPr="00083DB0">
              <w:rPr>
                <w:rFonts w:ascii="Times New Roman" w:hAnsi="Times New Roman" w:cs="Times New Roman"/>
                <w:sz w:val="28"/>
                <w:szCs w:val="28"/>
              </w:rPr>
              <w:t>жителей</w:t>
            </w:r>
            <w:proofErr w:type="gramEnd"/>
            <w:r w:rsidRPr="00083DB0">
              <w:rPr>
                <w:rFonts w:ascii="Times New Roman" w:hAnsi="Times New Roman" w:cs="Times New Roman"/>
                <w:sz w:val="28"/>
                <w:szCs w:val="28"/>
              </w:rPr>
              <w:t xml:space="preserve"> ЗАТО Железногорск официальной информации</w:t>
            </w:r>
            <w:r>
              <w:rPr>
                <w:rFonts w:ascii="Times New Roman" w:hAnsi="Times New Roman" w:cs="Times New Roman"/>
                <w:sz w:val="28"/>
                <w:szCs w:val="28"/>
              </w:rPr>
              <w:t>»</w:t>
            </w:r>
            <w:r w:rsidRPr="003246A9">
              <w:rPr>
                <w:rFonts w:ascii="Times New Roman" w:hAnsi="Times New Roman" w:cs="Times New Roman"/>
                <w:sz w:val="28"/>
                <w:szCs w:val="28"/>
              </w:rPr>
              <w:t>.</w:t>
            </w:r>
          </w:p>
          <w:p w:rsidR="00D205CC" w:rsidRPr="003246A9" w:rsidRDefault="00D205CC" w:rsidP="00FE63AB">
            <w:pPr>
              <w:autoSpaceDE w:val="0"/>
              <w:autoSpaceDN w:val="0"/>
              <w:adjustRightInd w:val="0"/>
              <w:ind w:firstLine="34"/>
              <w:jc w:val="both"/>
              <w:rPr>
                <w:rFonts w:ascii="Times New Roman" w:hAnsi="Times New Roman"/>
                <w:sz w:val="28"/>
                <w:szCs w:val="28"/>
              </w:rPr>
            </w:pPr>
            <w:r w:rsidRPr="003246A9">
              <w:rPr>
                <w:rFonts w:ascii="Times New Roman" w:hAnsi="Times New Roman"/>
                <w:sz w:val="28"/>
                <w:szCs w:val="28"/>
              </w:rPr>
              <w:t xml:space="preserve">Мероприятие 2 </w:t>
            </w:r>
            <w:r>
              <w:rPr>
                <w:rFonts w:ascii="Times New Roman" w:hAnsi="Times New Roman"/>
                <w:sz w:val="28"/>
                <w:szCs w:val="28"/>
              </w:rPr>
              <w:t>«</w:t>
            </w:r>
            <w:r w:rsidRPr="003246A9">
              <w:rPr>
                <w:rFonts w:ascii="Times New Roman" w:hAnsi="Times New Roman"/>
                <w:sz w:val="28"/>
                <w:szCs w:val="28"/>
              </w:rPr>
              <w:t>Подготовка и выпуск информационно-рекламных материалов социально-культурного значения</w:t>
            </w:r>
            <w:r>
              <w:rPr>
                <w:rFonts w:ascii="Times New Roman" w:hAnsi="Times New Roman"/>
                <w:sz w:val="28"/>
                <w:szCs w:val="28"/>
              </w:rPr>
              <w:t>»</w:t>
            </w:r>
          </w:p>
        </w:tc>
      </w:tr>
      <w:tr w:rsidR="00D205CC" w:rsidRPr="003246A9" w:rsidTr="00FE63AB">
        <w:trPr>
          <w:gridBefore w:val="1"/>
          <w:gridAfter w:val="1"/>
          <w:wBefore w:w="108" w:type="dxa"/>
          <w:wAfter w:w="4253" w:type="dxa"/>
          <w:trHeight w:val="1778"/>
        </w:trPr>
        <w:tc>
          <w:tcPr>
            <w:tcW w:w="3686" w:type="dxa"/>
            <w:vAlign w:val="center"/>
          </w:tcPr>
          <w:p w:rsidR="00D205CC" w:rsidRPr="003246A9" w:rsidRDefault="00D205CC" w:rsidP="00FE63AB">
            <w:pPr>
              <w:autoSpaceDE w:val="0"/>
              <w:autoSpaceDN w:val="0"/>
              <w:adjustRightInd w:val="0"/>
              <w:rPr>
                <w:rFonts w:ascii="Times New Roman" w:hAnsi="Times New Roman"/>
                <w:sz w:val="28"/>
                <w:szCs w:val="28"/>
              </w:rPr>
            </w:pPr>
            <w:r w:rsidRPr="003246A9">
              <w:rPr>
                <w:rFonts w:ascii="Times New Roman" w:hAnsi="Times New Roman"/>
                <w:sz w:val="28"/>
                <w:szCs w:val="28"/>
              </w:rPr>
              <w:t>Цели муниципальной программы</w:t>
            </w:r>
          </w:p>
        </w:tc>
        <w:tc>
          <w:tcPr>
            <w:tcW w:w="6095" w:type="dxa"/>
            <w:vAlign w:val="center"/>
          </w:tcPr>
          <w:p w:rsidR="00D205CC" w:rsidRPr="003246A9" w:rsidRDefault="00D205CC" w:rsidP="00FE63AB">
            <w:pPr>
              <w:autoSpaceDE w:val="0"/>
              <w:autoSpaceDN w:val="0"/>
              <w:adjustRightInd w:val="0"/>
              <w:jc w:val="both"/>
              <w:rPr>
                <w:rFonts w:ascii="Times New Roman" w:hAnsi="Times New Roman"/>
                <w:sz w:val="28"/>
                <w:szCs w:val="28"/>
              </w:rPr>
            </w:pPr>
            <w:r w:rsidRPr="003246A9">
              <w:rPr>
                <w:rFonts w:ascii="Times New Roman" w:hAnsi="Times New Roman"/>
                <w:sz w:val="28"/>
                <w:szCs w:val="28"/>
              </w:rPr>
              <w:t xml:space="preserve">Создание условий для развития гражданского общества, повышения социальной активности населения, повышения прозрачности деятельности органов местного </w:t>
            </w:r>
            <w:proofErr w:type="gramStart"/>
            <w:r w:rsidRPr="003246A9">
              <w:rPr>
                <w:rFonts w:ascii="Times New Roman" w:hAnsi="Times New Roman"/>
                <w:sz w:val="28"/>
                <w:szCs w:val="28"/>
              </w:rPr>
              <w:t>самоуправления</w:t>
            </w:r>
            <w:proofErr w:type="gramEnd"/>
            <w:r w:rsidRPr="003246A9">
              <w:rPr>
                <w:rFonts w:ascii="Times New Roman" w:hAnsi="Times New Roman"/>
                <w:sz w:val="28"/>
                <w:szCs w:val="28"/>
              </w:rPr>
              <w:t xml:space="preserve"> ЗАТО Железногорск</w:t>
            </w:r>
          </w:p>
        </w:tc>
      </w:tr>
      <w:tr w:rsidR="00D205CC" w:rsidRPr="003246A9" w:rsidTr="00FE63AB">
        <w:trPr>
          <w:gridBefore w:val="1"/>
          <w:gridAfter w:val="1"/>
          <w:wBefore w:w="108" w:type="dxa"/>
          <w:wAfter w:w="4253" w:type="dxa"/>
          <w:trHeight w:val="598"/>
        </w:trPr>
        <w:tc>
          <w:tcPr>
            <w:tcW w:w="3686" w:type="dxa"/>
            <w:vAlign w:val="center"/>
          </w:tcPr>
          <w:p w:rsidR="00D205CC" w:rsidRPr="003246A9" w:rsidRDefault="00D205CC" w:rsidP="00FE63AB">
            <w:pPr>
              <w:autoSpaceDE w:val="0"/>
              <w:autoSpaceDN w:val="0"/>
              <w:adjustRightInd w:val="0"/>
              <w:rPr>
                <w:rFonts w:ascii="Times New Roman" w:hAnsi="Times New Roman"/>
                <w:sz w:val="28"/>
                <w:szCs w:val="28"/>
              </w:rPr>
            </w:pPr>
            <w:r w:rsidRPr="003246A9">
              <w:rPr>
                <w:rFonts w:ascii="Times New Roman" w:hAnsi="Times New Roman"/>
                <w:sz w:val="28"/>
                <w:szCs w:val="28"/>
              </w:rPr>
              <w:t>Задачи  муниципальной программы</w:t>
            </w:r>
          </w:p>
        </w:tc>
        <w:tc>
          <w:tcPr>
            <w:tcW w:w="6095" w:type="dxa"/>
            <w:vAlign w:val="center"/>
          </w:tcPr>
          <w:p w:rsidR="00D205CC" w:rsidRPr="003246A9" w:rsidRDefault="00D205CC" w:rsidP="00FE63AB">
            <w:pPr>
              <w:autoSpaceDE w:val="0"/>
              <w:autoSpaceDN w:val="0"/>
              <w:adjustRightInd w:val="0"/>
              <w:jc w:val="both"/>
              <w:rPr>
                <w:rFonts w:ascii="Times New Roman" w:hAnsi="Times New Roman"/>
                <w:sz w:val="28"/>
                <w:szCs w:val="28"/>
              </w:rPr>
            </w:pPr>
            <w:r w:rsidRPr="003246A9">
              <w:rPr>
                <w:rFonts w:ascii="Times New Roman" w:hAnsi="Times New Roman"/>
                <w:sz w:val="28"/>
                <w:szCs w:val="28"/>
              </w:rPr>
              <w:t>1. Создание условий для развития и реализации гражданских инициатив и поддержки социально ориентированных некоммерческих организаций;</w:t>
            </w:r>
          </w:p>
          <w:p w:rsidR="00D205CC" w:rsidRPr="003246A9" w:rsidRDefault="00D205CC" w:rsidP="00FE63AB">
            <w:pPr>
              <w:autoSpaceDE w:val="0"/>
              <w:autoSpaceDN w:val="0"/>
              <w:adjustRightInd w:val="0"/>
              <w:ind w:right="34"/>
              <w:jc w:val="both"/>
              <w:rPr>
                <w:rFonts w:ascii="Times New Roman" w:hAnsi="Times New Roman"/>
                <w:sz w:val="28"/>
                <w:szCs w:val="28"/>
              </w:rPr>
            </w:pPr>
            <w:r w:rsidRPr="003246A9">
              <w:rPr>
                <w:rFonts w:ascii="Times New Roman" w:hAnsi="Times New Roman"/>
                <w:sz w:val="28"/>
                <w:szCs w:val="28"/>
              </w:rPr>
              <w:t xml:space="preserve">2. Создание условий для получения гражданами и организациями информации о деятельности и решениях органов местного </w:t>
            </w:r>
            <w:proofErr w:type="gramStart"/>
            <w:r w:rsidRPr="003246A9">
              <w:rPr>
                <w:rFonts w:ascii="Times New Roman" w:hAnsi="Times New Roman"/>
                <w:sz w:val="28"/>
                <w:szCs w:val="28"/>
              </w:rPr>
              <w:t>самоуправления</w:t>
            </w:r>
            <w:proofErr w:type="gramEnd"/>
            <w:r w:rsidRPr="003246A9">
              <w:rPr>
                <w:rFonts w:ascii="Times New Roman" w:hAnsi="Times New Roman"/>
                <w:sz w:val="28"/>
                <w:szCs w:val="28"/>
              </w:rPr>
              <w:t xml:space="preserve"> ЗАТО Железногорск, иной социально значимой информации</w:t>
            </w:r>
          </w:p>
        </w:tc>
      </w:tr>
      <w:tr w:rsidR="00D205CC" w:rsidRPr="003246A9" w:rsidTr="00FE63AB">
        <w:trPr>
          <w:gridBefore w:val="1"/>
          <w:gridAfter w:val="1"/>
          <w:wBefore w:w="108" w:type="dxa"/>
          <w:wAfter w:w="4253" w:type="dxa"/>
          <w:trHeight w:val="1415"/>
        </w:trPr>
        <w:tc>
          <w:tcPr>
            <w:tcW w:w="3686" w:type="dxa"/>
            <w:vAlign w:val="center"/>
          </w:tcPr>
          <w:p w:rsidR="00D205CC" w:rsidRPr="003246A9" w:rsidRDefault="00D205CC" w:rsidP="00FE63AB">
            <w:pPr>
              <w:autoSpaceDE w:val="0"/>
              <w:autoSpaceDN w:val="0"/>
              <w:adjustRightInd w:val="0"/>
              <w:jc w:val="center"/>
              <w:rPr>
                <w:rFonts w:ascii="Times New Roman" w:hAnsi="Times New Roman"/>
                <w:sz w:val="28"/>
                <w:szCs w:val="28"/>
              </w:rPr>
            </w:pPr>
          </w:p>
          <w:p w:rsidR="00D205CC" w:rsidRPr="003246A9" w:rsidRDefault="00D205CC" w:rsidP="00FE63AB">
            <w:pPr>
              <w:autoSpaceDE w:val="0"/>
              <w:autoSpaceDN w:val="0"/>
              <w:adjustRightInd w:val="0"/>
              <w:jc w:val="center"/>
              <w:rPr>
                <w:rFonts w:ascii="Times New Roman" w:hAnsi="Times New Roman"/>
                <w:sz w:val="28"/>
                <w:szCs w:val="28"/>
              </w:rPr>
            </w:pPr>
            <w:r w:rsidRPr="003246A9">
              <w:rPr>
                <w:rFonts w:ascii="Times New Roman" w:hAnsi="Times New Roman"/>
                <w:sz w:val="28"/>
                <w:szCs w:val="28"/>
              </w:rPr>
              <w:t>Этапы и сроки реализации муниципальной программы</w:t>
            </w:r>
          </w:p>
          <w:p w:rsidR="00D205CC" w:rsidRPr="003246A9" w:rsidRDefault="00D205CC" w:rsidP="00FE63AB">
            <w:pPr>
              <w:autoSpaceDE w:val="0"/>
              <w:autoSpaceDN w:val="0"/>
              <w:adjustRightInd w:val="0"/>
              <w:jc w:val="center"/>
              <w:rPr>
                <w:rFonts w:ascii="Times New Roman" w:hAnsi="Times New Roman"/>
                <w:sz w:val="28"/>
                <w:szCs w:val="28"/>
              </w:rPr>
            </w:pPr>
          </w:p>
          <w:p w:rsidR="00D205CC" w:rsidRPr="003246A9" w:rsidRDefault="00D205CC" w:rsidP="00FE63AB">
            <w:pPr>
              <w:autoSpaceDE w:val="0"/>
              <w:autoSpaceDN w:val="0"/>
              <w:adjustRightInd w:val="0"/>
              <w:jc w:val="center"/>
              <w:rPr>
                <w:rFonts w:ascii="Times New Roman" w:hAnsi="Times New Roman"/>
                <w:sz w:val="28"/>
                <w:szCs w:val="28"/>
              </w:rPr>
            </w:pPr>
          </w:p>
        </w:tc>
        <w:tc>
          <w:tcPr>
            <w:tcW w:w="6095" w:type="dxa"/>
            <w:vAlign w:val="center"/>
          </w:tcPr>
          <w:p w:rsidR="00D205CC" w:rsidRPr="003246A9" w:rsidRDefault="00D205CC" w:rsidP="00FE63AB">
            <w:pPr>
              <w:autoSpaceDE w:val="0"/>
              <w:autoSpaceDN w:val="0"/>
              <w:adjustRightInd w:val="0"/>
              <w:jc w:val="center"/>
              <w:rPr>
                <w:rFonts w:ascii="Times New Roman" w:hAnsi="Times New Roman"/>
                <w:sz w:val="28"/>
                <w:szCs w:val="28"/>
              </w:rPr>
            </w:pPr>
            <w:r w:rsidRPr="003246A9">
              <w:rPr>
                <w:rFonts w:ascii="Times New Roman" w:hAnsi="Times New Roman"/>
                <w:sz w:val="28"/>
                <w:szCs w:val="28"/>
              </w:rPr>
              <w:t>202</w:t>
            </w:r>
            <w:r>
              <w:rPr>
                <w:rFonts w:ascii="Times New Roman" w:hAnsi="Times New Roman"/>
                <w:sz w:val="28"/>
                <w:szCs w:val="28"/>
              </w:rPr>
              <w:t>5</w:t>
            </w:r>
            <w:r w:rsidRPr="003246A9">
              <w:rPr>
                <w:rFonts w:ascii="Times New Roman" w:hAnsi="Times New Roman"/>
                <w:sz w:val="28"/>
                <w:szCs w:val="28"/>
              </w:rPr>
              <w:t>-202</w:t>
            </w:r>
            <w:r>
              <w:rPr>
                <w:rFonts w:ascii="Times New Roman" w:hAnsi="Times New Roman"/>
                <w:sz w:val="28"/>
                <w:szCs w:val="28"/>
              </w:rPr>
              <w:t>7</w:t>
            </w:r>
            <w:r w:rsidRPr="003246A9">
              <w:rPr>
                <w:rFonts w:ascii="Times New Roman" w:hAnsi="Times New Roman"/>
                <w:sz w:val="28"/>
                <w:szCs w:val="28"/>
              </w:rPr>
              <w:t xml:space="preserve"> годы,</w:t>
            </w:r>
          </w:p>
          <w:p w:rsidR="00D205CC" w:rsidRPr="003E18BF" w:rsidRDefault="00D205CC" w:rsidP="00FE63AB">
            <w:pPr>
              <w:autoSpaceDE w:val="0"/>
              <w:autoSpaceDN w:val="0"/>
              <w:adjustRightInd w:val="0"/>
              <w:jc w:val="both"/>
              <w:rPr>
                <w:rFonts w:ascii="Times New Roman" w:hAnsi="Times New Roman"/>
                <w:sz w:val="28"/>
                <w:szCs w:val="28"/>
              </w:rPr>
            </w:pPr>
            <w:r w:rsidRPr="003246A9">
              <w:rPr>
                <w:rFonts w:ascii="Times New Roman" w:hAnsi="Times New Roman"/>
                <w:sz w:val="28"/>
                <w:szCs w:val="28"/>
              </w:rPr>
              <w:t>этапы реализации программы не выделяются</w:t>
            </w:r>
          </w:p>
        </w:tc>
      </w:tr>
      <w:tr w:rsidR="00D205CC" w:rsidRPr="003246A9" w:rsidTr="00FE63AB">
        <w:trPr>
          <w:gridBefore w:val="1"/>
          <w:gridAfter w:val="1"/>
          <w:wBefore w:w="108" w:type="dxa"/>
          <w:wAfter w:w="4253" w:type="dxa"/>
        </w:trPr>
        <w:tc>
          <w:tcPr>
            <w:tcW w:w="3686" w:type="dxa"/>
            <w:vAlign w:val="center"/>
          </w:tcPr>
          <w:p w:rsidR="00D205CC" w:rsidRPr="003246A9" w:rsidRDefault="00D205CC" w:rsidP="00FE63AB">
            <w:pPr>
              <w:tabs>
                <w:tab w:val="left" w:pos="1418"/>
              </w:tabs>
              <w:autoSpaceDE w:val="0"/>
              <w:autoSpaceDN w:val="0"/>
              <w:adjustRightInd w:val="0"/>
              <w:outlineLvl w:val="1"/>
              <w:rPr>
                <w:rFonts w:ascii="Times New Roman" w:hAnsi="Times New Roman"/>
                <w:sz w:val="27"/>
                <w:szCs w:val="27"/>
              </w:rPr>
            </w:pPr>
            <w:r w:rsidRPr="003246A9">
              <w:rPr>
                <w:rFonts w:ascii="Times New Roman" w:hAnsi="Times New Roman"/>
                <w:sz w:val="27"/>
                <w:szCs w:val="27"/>
              </w:rPr>
              <w:t>П</w:t>
            </w:r>
            <w:r w:rsidRPr="003246A9">
              <w:rPr>
                <w:rFonts w:ascii="Times New Roman" w:hAnsi="Times New Roman"/>
                <w:sz w:val="28"/>
                <w:szCs w:val="28"/>
              </w:rPr>
              <w:t xml:space="preserve">еречень целевых показателей и показателей результативности муниципальной </w:t>
            </w:r>
            <w:proofErr w:type="gramStart"/>
            <w:r w:rsidRPr="003246A9">
              <w:rPr>
                <w:rFonts w:ascii="Times New Roman" w:hAnsi="Times New Roman"/>
                <w:sz w:val="28"/>
                <w:szCs w:val="28"/>
              </w:rPr>
              <w:t>программы</w:t>
            </w:r>
            <w:proofErr w:type="gramEnd"/>
            <w:r w:rsidRPr="003246A9">
              <w:rPr>
                <w:rFonts w:ascii="Times New Roman" w:hAnsi="Times New Roman"/>
                <w:sz w:val="28"/>
                <w:szCs w:val="28"/>
              </w:rPr>
              <w:t xml:space="preserve"> с </w:t>
            </w:r>
            <w:r w:rsidRPr="003246A9">
              <w:rPr>
                <w:rFonts w:ascii="Times New Roman" w:hAnsi="Times New Roman"/>
                <w:sz w:val="27"/>
                <w:szCs w:val="27"/>
              </w:rPr>
              <w:t xml:space="preserve">указанием планируемых к достижению значений в результате реализации </w:t>
            </w:r>
            <w:r w:rsidRPr="003246A9">
              <w:rPr>
                <w:rFonts w:ascii="Times New Roman" w:hAnsi="Times New Roman"/>
                <w:sz w:val="27"/>
                <w:szCs w:val="27"/>
              </w:rPr>
              <w:lastRenderedPageBreak/>
              <w:t xml:space="preserve">муниципальной программы </w:t>
            </w:r>
          </w:p>
          <w:p w:rsidR="00D205CC" w:rsidRPr="003246A9" w:rsidRDefault="00D205CC" w:rsidP="00FE63AB">
            <w:pPr>
              <w:tabs>
                <w:tab w:val="left" w:pos="1418"/>
              </w:tabs>
              <w:autoSpaceDE w:val="0"/>
              <w:autoSpaceDN w:val="0"/>
              <w:adjustRightInd w:val="0"/>
              <w:outlineLvl w:val="1"/>
              <w:rPr>
                <w:rFonts w:ascii="Times New Roman" w:hAnsi="Times New Roman"/>
                <w:sz w:val="27"/>
                <w:szCs w:val="27"/>
              </w:rPr>
            </w:pPr>
            <w:r w:rsidRPr="003246A9">
              <w:rPr>
                <w:rFonts w:ascii="Times New Roman" w:hAnsi="Times New Roman"/>
                <w:sz w:val="27"/>
                <w:szCs w:val="27"/>
              </w:rPr>
              <w:t>(приложение к паспорту муниципальной программы)</w:t>
            </w:r>
          </w:p>
          <w:p w:rsidR="00D205CC" w:rsidRPr="003246A9" w:rsidRDefault="00D205CC" w:rsidP="00FE63AB">
            <w:pPr>
              <w:tabs>
                <w:tab w:val="left" w:pos="1418"/>
              </w:tabs>
              <w:autoSpaceDE w:val="0"/>
              <w:autoSpaceDN w:val="0"/>
              <w:adjustRightInd w:val="0"/>
              <w:outlineLvl w:val="1"/>
              <w:rPr>
                <w:rFonts w:ascii="Times New Roman" w:hAnsi="Times New Roman"/>
                <w:sz w:val="28"/>
                <w:szCs w:val="28"/>
              </w:rPr>
            </w:pPr>
          </w:p>
        </w:tc>
        <w:tc>
          <w:tcPr>
            <w:tcW w:w="6095" w:type="dxa"/>
            <w:vAlign w:val="center"/>
          </w:tcPr>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lastRenderedPageBreak/>
              <w:t>Целевые показатели:</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1. Доля граждан, вовлеченных в решение вопросов социально-экономического развития территории через проектную деятельность социально ориентированных некоммерческих организаций от общего числа жителей территории (по годам):</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lastRenderedPageBreak/>
              <w:t>202</w:t>
            </w:r>
            <w:r>
              <w:rPr>
                <w:rFonts w:ascii="Times New Roman" w:hAnsi="Times New Roman"/>
                <w:sz w:val="28"/>
                <w:szCs w:val="28"/>
              </w:rPr>
              <w:t>5</w:t>
            </w:r>
            <w:r w:rsidRPr="003246A9">
              <w:rPr>
                <w:rFonts w:ascii="Times New Roman" w:hAnsi="Times New Roman"/>
                <w:sz w:val="28"/>
                <w:szCs w:val="28"/>
              </w:rPr>
              <w:t xml:space="preserve"> – не менее 16%;</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202</w:t>
            </w:r>
            <w:r>
              <w:rPr>
                <w:rFonts w:ascii="Times New Roman" w:hAnsi="Times New Roman"/>
                <w:sz w:val="28"/>
                <w:szCs w:val="28"/>
              </w:rPr>
              <w:t>6</w:t>
            </w:r>
            <w:r w:rsidRPr="003246A9">
              <w:rPr>
                <w:rFonts w:ascii="Times New Roman" w:hAnsi="Times New Roman"/>
                <w:sz w:val="28"/>
                <w:szCs w:val="28"/>
              </w:rPr>
              <w:t xml:space="preserve"> – не менее 16%;</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202</w:t>
            </w:r>
            <w:r>
              <w:rPr>
                <w:rFonts w:ascii="Times New Roman" w:hAnsi="Times New Roman"/>
                <w:sz w:val="28"/>
                <w:szCs w:val="28"/>
              </w:rPr>
              <w:t>7</w:t>
            </w:r>
            <w:r w:rsidRPr="003246A9">
              <w:rPr>
                <w:rFonts w:ascii="Times New Roman" w:hAnsi="Times New Roman"/>
                <w:sz w:val="28"/>
                <w:szCs w:val="28"/>
              </w:rPr>
              <w:t xml:space="preserve"> – не менее 16%</w:t>
            </w:r>
          </w:p>
          <w:p w:rsidR="00D205CC" w:rsidRPr="003246A9" w:rsidRDefault="00D205CC" w:rsidP="00FE63AB">
            <w:pPr>
              <w:pStyle w:val="ConsPlusNormal"/>
              <w:ind w:firstLine="34"/>
              <w:jc w:val="both"/>
              <w:rPr>
                <w:rFonts w:ascii="Times New Roman" w:hAnsi="Times New Roman" w:cs="Times New Roman"/>
                <w:sz w:val="28"/>
                <w:szCs w:val="28"/>
              </w:rPr>
            </w:pPr>
            <w:r w:rsidRPr="003246A9">
              <w:rPr>
                <w:rFonts w:ascii="Times New Roman" w:hAnsi="Times New Roman"/>
                <w:sz w:val="28"/>
                <w:szCs w:val="28"/>
              </w:rPr>
              <w:t xml:space="preserve">2. </w:t>
            </w:r>
            <w:r w:rsidRPr="003246A9">
              <w:rPr>
                <w:rFonts w:ascii="Times New Roman" w:hAnsi="Times New Roman" w:cs="Times New Roman"/>
                <w:sz w:val="28"/>
                <w:szCs w:val="28"/>
              </w:rPr>
              <w:t xml:space="preserve">Подготовка и опубликование муниципальных правовых </w:t>
            </w:r>
            <w:proofErr w:type="gramStart"/>
            <w:r w:rsidRPr="003246A9">
              <w:rPr>
                <w:rFonts w:ascii="Times New Roman" w:hAnsi="Times New Roman" w:cs="Times New Roman"/>
                <w:sz w:val="28"/>
                <w:szCs w:val="28"/>
              </w:rPr>
              <w:t>актов</w:t>
            </w:r>
            <w:proofErr w:type="gramEnd"/>
            <w:r w:rsidRPr="003246A9">
              <w:rPr>
                <w:rFonts w:ascii="Times New Roman" w:hAnsi="Times New Roman" w:cs="Times New Roman"/>
                <w:sz w:val="28"/>
                <w:szCs w:val="28"/>
              </w:rPr>
              <w:t xml:space="preserve"> и доведение информации о социально-экономическом и культурном развитии муниципального образования и иной официальной информации (по годам):</w:t>
            </w:r>
          </w:p>
          <w:p w:rsidR="00D205CC" w:rsidRPr="003246A9" w:rsidRDefault="00D205CC" w:rsidP="00FE63AB">
            <w:pPr>
              <w:pStyle w:val="ConsPlusNormal"/>
              <w:ind w:firstLine="34"/>
              <w:jc w:val="both"/>
              <w:rPr>
                <w:rFonts w:ascii="Times New Roman" w:hAnsi="Times New Roman" w:cs="Times New Roman"/>
                <w:sz w:val="28"/>
                <w:szCs w:val="28"/>
              </w:rPr>
            </w:pPr>
            <w:r w:rsidRPr="003246A9">
              <w:rPr>
                <w:rFonts w:ascii="Times New Roman" w:hAnsi="Times New Roman" w:cs="Times New Roman"/>
                <w:sz w:val="28"/>
                <w:szCs w:val="28"/>
              </w:rPr>
              <w:t>202</w:t>
            </w:r>
            <w:r>
              <w:rPr>
                <w:rFonts w:ascii="Times New Roman" w:hAnsi="Times New Roman" w:cs="Times New Roman"/>
                <w:sz w:val="28"/>
                <w:szCs w:val="28"/>
              </w:rPr>
              <w:t>5</w:t>
            </w:r>
            <w:r w:rsidRPr="003246A9">
              <w:rPr>
                <w:rFonts w:ascii="Times New Roman" w:hAnsi="Times New Roman" w:cs="Times New Roman"/>
                <w:sz w:val="28"/>
                <w:szCs w:val="28"/>
              </w:rPr>
              <w:t xml:space="preserve"> - не менее 2500 материалов;</w:t>
            </w:r>
          </w:p>
          <w:p w:rsidR="00D205CC" w:rsidRPr="003246A9" w:rsidRDefault="00D205CC" w:rsidP="00FE63AB">
            <w:pPr>
              <w:pStyle w:val="ConsPlusNormal"/>
              <w:ind w:firstLine="34"/>
              <w:jc w:val="both"/>
              <w:rPr>
                <w:rFonts w:ascii="Times New Roman" w:hAnsi="Times New Roman" w:cs="Times New Roman"/>
                <w:sz w:val="28"/>
                <w:szCs w:val="28"/>
              </w:rPr>
            </w:pPr>
            <w:r w:rsidRPr="003246A9">
              <w:rPr>
                <w:rFonts w:ascii="Times New Roman" w:hAnsi="Times New Roman" w:cs="Times New Roman"/>
                <w:sz w:val="28"/>
                <w:szCs w:val="28"/>
              </w:rPr>
              <w:t>202</w:t>
            </w:r>
            <w:r>
              <w:rPr>
                <w:rFonts w:ascii="Times New Roman" w:hAnsi="Times New Roman" w:cs="Times New Roman"/>
                <w:sz w:val="28"/>
                <w:szCs w:val="28"/>
              </w:rPr>
              <w:t>6</w:t>
            </w:r>
            <w:r w:rsidRPr="003246A9">
              <w:rPr>
                <w:rFonts w:ascii="Times New Roman" w:hAnsi="Times New Roman" w:cs="Times New Roman"/>
                <w:sz w:val="28"/>
                <w:szCs w:val="28"/>
              </w:rPr>
              <w:t xml:space="preserve"> - не менее 2500 материалов;</w:t>
            </w:r>
          </w:p>
          <w:p w:rsidR="00D205CC" w:rsidRPr="003246A9" w:rsidRDefault="00D205CC" w:rsidP="00FE63AB">
            <w:pPr>
              <w:pStyle w:val="ConsPlusNormal"/>
              <w:ind w:firstLine="34"/>
              <w:jc w:val="both"/>
              <w:rPr>
                <w:rFonts w:ascii="Times New Roman" w:hAnsi="Times New Roman" w:cs="Times New Roman"/>
                <w:sz w:val="28"/>
                <w:szCs w:val="28"/>
              </w:rPr>
            </w:pPr>
            <w:r w:rsidRPr="003246A9">
              <w:rPr>
                <w:rFonts w:ascii="Times New Roman" w:hAnsi="Times New Roman" w:cs="Times New Roman"/>
                <w:sz w:val="28"/>
                <w:szCs w:val="28"/>
              </w:rPr>
              <w:t>202</w:t>
            </w:r>
            <w:r>
              <w:rPr>
                <w:rFonts w:ascii="Times New Roman" w:hAnsi="Times New Roman" w:cs="Times New Roman"/>
                <w:sz w:val="28"/>
                <w:szCs w:val="28"/>
              </w:rPr>
              <w:t>7</w:t>
            </w:r>
            <w:r w:rsidRPr="003246A9">
              <w:rPr>
                <w:rFonts w:ascii="Times New Roman" w:hAnsi="Times New Roman" w:cs="Times New Roman"/>
                <w:sz w:val="28"/>
                <w:szCs w:val="28"/>
              </w:rPr>
              <w:t xml:space="preserve"> - не менее 2500 материалов.</w:t>
            </w:r>
          </w:p>
          <w:p w:rsidR="00D205CC" w:rsidRPr="003246A9" w:rsidRDefault="00D205CC" w:rsidP="00FE63AB">
            <w:pPr>
              <w:pStyle w:val="ConsPlusNormal"/>
              <w:ind w:firstLine="1"/>
              <w:rPr>
                <w:rFonts w:ascii="Times New Roman" w:hAnsi="Times New Roman" w:cs="Times New Roman"/>
                <w:sz w:val="28"/>
                <w:szCs w:val="28"/>
              </w:rPr>
            </w:pPr>
            <w:r w:rsidRPr="003246A9">
              <w:rPr>
                <w:rFonts w:ascii="Times New Roman" w:hAnsi="Times New Roman"/>
                <w:sz w:val="28"/>
                <w:szCs w:val="28"/>
              </w:rPr>
              <w:t xml:space="preserve"> 3. </w:t>
            </w:r>
            <w:r w:rsidRPr="003246A9">
              <w:rPr>
                <w:rFonts w:ascii="Times New Roman" w:hAnsi="Times New Roman" w:cs="Times New Roman"/>
                <w:sz w:val="28"/>
                <w:szCs w:val="28"/>
              </w:rPr>
              <w:t xml:space="preserve">Количество выпусков газеты при объеме не менее </w:t>
            </w:r>
            <w:r>
              <w:rPr>
                <w:rFonts w:ascii="Times New Roman" w:hAnsi="Times New Roman" w:cs="Times New Roman"/>
                <w:sz w:val="28"/>
                <w:szCs w:val="28"/>
              </w:rPr>
              <w:t>3 2</w:t>
            </w:r>
            <w:r w:rsidRPr="00414012">
              <w:rPr>
                <w:rFonts w:ascii="Times New Roman" w:hAnsi="Times New Roman" w:cs="Times New Roman"/>
                <w:sz w:val="28"/>
                <w:szCs w:val="28"/>
              </w:rPr>
              <w:t>00</w:t>
            </w:r>
            <w:r>
              <w:rPr>
                <w:rFonts w:ascii="Times New Roman" w:hAnsi="Times New Roman" w:cs="Times New Roman"/>
                <w:sz w:val="28"/>
                <w:szCs w:val="28"/>
              </w:rPr>
              <w:t xml:space="preserve"> </w:t>
            </w:r>
            <w:r w:rsidRPr="00414012">
              <w:rPr>
                <w:rFonts w:ascii="Times New Roman" w:hAnsi="Times New Roman" w:cs="Times New Roman"/>
                <w:sz w:val="28"/>
                <w:szCs w:val="28"/>
              </w:rPr>
              <w:t>000</w:t>
            </w:r>
            <w:r w:rsidRPr="003246A9">
              <w:rPr>
                <w:rFonts w:ascii="Times New Roman" w:hAnsi="Times New Roman" w:cs="Times New Roman"/>
                <w:sz w:val="28"/>
                <w:szCs w:val="28"/>
              </w:rPr>
              <w:t xml:space="preserve"> полос за год (по годам):</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202</w:t>
            </w:r>
            <w:r>
              <w:rPr>
                <w:rFonts w:ascii="Times New Roman" w:hAnsi="Times New Roman"/>
                <w:sz w:val="28"/>
                <w:szCs w:val="28"/>
              </w:rPr>
              <w:t>5</w:t>
            </w:r>
            <w:r w:rsidRPr="003246A9">
              <w:rPr>
                <w:rFonts w:ascii="Times New Roman" w:hAnsi="Times New Roman"/>
                <w:sz w:val="28"/>
                <w:szCs w:val="28"/>
              </w:rPr>
              <w:t xml:space="preserve"> – 52 выпуска;</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202</w:t>
            </w:r>
            <w:r>
              <w:rPr>
                <w:rFonts w:ascii="Times New Roman" w:hAnsi="Times New Roman"/>
                <w:sz w:val="28"/>
                <w:szCs w:val="28"/>
              </w:rPr>
              <w:t>6</w:t>
            </w:r>
            <w:r w:rsidRPr="003246A9">
              <w:rPr>
                <w:rFonts w:ascii="Times New Roman" w:hAnsi="Times New Roman"/>
                <w:sz w:val="28"/>
                <w:szCs w:val="28"/>
              </w:rPr>
              <w:t xml:space="preserve"> – 52 выпуска;</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202</w:t>
            </w:r>
            <w:r>
              <w:rPr>
                <w:rFonts w:ascii="Times New Roman" w:hAnsi="Times New Roman"/>
                <w:sz w:val="28"/>
                <w:szCs w:val="28"/>
              </w:rPr>
              <w:t>7</w:t>
            </w:r>
            <w:r w:rsidRPr="003246A9">
              <w:rPr>
                <w:rFonts w:ascii="Times New Roman" w:hAnsi="Times New Roman"/>
                <w:sz w:val="28"/>
                <w:szCs w:val="28"/>
              </w:rPr>
              <w:t xml:space="preserve"> – 52 выпуска.</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Показатели результативности:</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 xml:space="preserve">1. Количество СОНКО, </w:t>
            </w:r>
            <w:proofErr w:type="gramStart"/>
            <w:r w:rsidRPr="003246A9">
              <w:rPr>
                <w:rFonts w:ascii="Times New Roman" w:hAnsi="Times New Roman"/>
                <w:sz w:val="28"/>
                <w:szCs w:val="28"/>
              </w:rPr>
              <w:t>реализующих</w:t>
            </w:r>
            <w:proofErr w:type="gramEnd"/>
            <w:r w:rsidRPr="003246A9">
              <w:rPr>
                <w:rFonts w:ascii="Times New Roman" w:hAnsi="Times New Roman"/>
                <w:sz w:val="28"/>
                <w:szCs w:val="28"/>
              </w:rPr>
              <w:t xml:space="preserve"> социально значимые проекты (по годам): </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202</w:t>
            </w:r>
            <w:r>
              <w:rPr>
                <w:rFonts w:ascii="Times New Roman" w:hAnsi="Times New Roman"/>
                <w:sz w:val="28"/>
                <w:szCs w:val="28"/>
              </w:rPr>
              <w:t>5</w:t>
            </w:r>
            <w:r w:rsidRPr="003246A9">
              <w:rPr>
                <w:rFonts w:ascii="Times New Roman" w:hAnsi="Times New Roman"/>
                <w:sz w:val="28"/>
                <w:szCs w:val="28"/>
              </w:rPr>
              <w:t xml:space="preserve"> – не менее 2</w:t>
            </w:r>
            <w:r>
              <w:rPr>
                <w:rFonts w:ascii="Times New Roman" w:hAnsi="Times New Roman"/>
                <w:sz w:val="28"/>
                <w:szCs w:val="28"/>
              </w:rPr>
              <w:t>5</w:t>
            </w:r>
            <w:r w:rsidRPr="003246A9">
              <w:rPr>
                <w:rFonts w:ascii="Times New Roman" w:hAnsi="Times New Roman"/>
                <w:sz w:val="28"/>
                <w:szCs w:val="28"/>
              </w:rPr>
              <w:t xml:space="preserve"> единиц;</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202</w:t>
            </w:r>
            <w:r>
              <w:rPr>
                <w:rFonts w:ascii="Times New Roman" w:hAnsi="Times New Roman"/>
                <w:sz w:val="28"/>
                <w:szCs w:val="28"/>
              </w:rPr>
              <w:t>6</w:t>
            </w:r>
            <w:r w:rsidRPr="003246A9">
              <w:rPr>
                <w:rFonts w:ascii="Times New Roman" w:hAnsi="Times New Roman"/>
                <w:sz w:val="28"/>
                <w:szCs w:val="28"/>
              </w:rPr>
              <w:t xml:space="preserve"> – не менее 2</w:t>
            </w:r>
            <w:r>
              <w:rPr>
                <w:rFonts w:ascii="Times New Roman" w:hAnsi="Times New Roman"/>
                <w:sz w:val="28"/>
                <w:szCs w:val="28"/>
              </w:rPr>
              <w:t>5</w:t>
            </w:r>
            <w:r w:rsidRPr="003246A9">
              <w:rPr>
                <w:rFonts w:ascii="Times New Roman" w:hAnsi="Times New Roman"/>
                <w:sz w:val="28"/>
                <w:szCs w:val="28"/>
              </w:rPr>
              <w:t xml:space="preserve"> единиц;</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202</w:t>
            </w:r>
            <w:r>
              <w:rPr>
                <w:rFonts w:ascii="Times New Roman" w:hAnsi="Times New Roman"/>
                <w:sz w:val="28"/>
                <w:szCs w:val="28"/>
              </w:rPr>
              <w:t>7</w:t>
            </w:r>
            <w:r w:rsidRPr="003246A9">
              <w:rPr>
                <w:rFonts w:ascii="Times New Roman" w:hAnsi="Times New Roman"/>
                <w:sz w:val="28"/>
                <w:szCs w:val="28"/>
              </w:rPr>
              <w:t xml:space="preserve"> – не менее 2</w:t>
            </w:r>
            <w:r>
              <w:rPr>
                <w:rFonts w:ascii="Times New Roman" w:hAnsi="Times New Roman"/>
                <w:sz w:val="28"/>
                <w:szCs w:val="28"/>
              </w:rPr>
              <w:t>5</w:t>
            </w:r>
            <w:r w:rsidRPr="003246A9">
              <w:rPr>
                <w:rFonts w:ascii="Times New Roman" w:hAnsi="Times New Roman"/>
                <w:sz w:val="28"/>
                <w:szCs w:val="28"/>
              </w:rPr>
              <w:t xml:space="preserve"> единиц.</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2. Количество  поддержанных социально значимых проектов, направленных на социально-экономическое развитие территории и реализованных СОНКО (по годам):</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202</w:t>
            </w:r>
            <w:r>
              <w:rPr>
                <w:rFonts w:ascii="Times New Roman" w:hAnsi="Times New Roman"/>
                <w:sz w:val="28"/>
                <w:szCs w:val="28"/>
              </w:rPr>
              <w:t>5</w:t>
            </w:r>
            <w:r w:rsidRPr="003246A9">
              <w:rPr>
                <w:rFonts w:ascii="Times New Roman" w:hAnsi="Times New Roman"/>
                <w:sz w:val="28"/>
                <w:szCs w:val="28"/>
              </w:rPr>
              <w:t xml:space="preserve"> – не менее 8 единиц;</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202</w:t>
            </w:r>
            <w:r>
              <w:rPr>
                <w:rFonts w:ascii="Times New Roman" w:hAnsi="Times New Roman"/>
                <w:sz w:val="28"/>
                <w:szCs w:val="28"/>
              </w:rPr>
              <w:t>6</w:t>
            </w:r>
            <w:r w:rsidRPr="003246A9">
              <w:rPr>
                <w:rFonts w:ascii="Times New Roman" w:hAnsi="Times New Roman"/>
                <w:sz w:val="28"/>
                <w:szCs w:val="28"/>
              </w:rPr>
              <w:t xml:space="preserve"> – не менее 8 единиц;</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202</w:t>
            </w:r>
            <w:r>
              <w:rPr>
                <w:rFonts w:ascii="Times New Roman" w:hAnsi="Times New Roman"/>
                <w:sz w:val="28"/>
                <w:szCs w:val="28"/>
              </w:rPr>
              <w:t>7</w:t>
            </w:r>
            <w:r w:rsidRPr="003246A9">
              <w:rPr>
                <w:rFonts w:ascii="Times New Roman" w:hAnsi="Times New Roman"/>
                <w:sz w:val="28"/>
                <w:szCs w:val="28"/>
              </w:rPr>
              <w:t xml:space="preserve"> – не менее 8 единиц.</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3. Доля СОНКО, получивших информационную поддержку через информационные ресурсы муниципального образования от общего числа СОНКО - получателей муниципальной поддержки (по годам):</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202</w:t>
            </w:r>
            <w:r>
              <w:rPr>
                <w:rFonts w:ascii="Times New Roman" w:hAnsi="Times New Roman"/>
                <w:sz w:val="28"/>
                <w:szCs w:val="28"/>
              </w:rPr>
              <w:t>5</w:t>
            </w:r>
            <w:r w:rsidRPr="003246A9">
              <w:rPr>
                <w:rFonts w:ascii="Times New Roman" w:hAnsi="Times New Roman"/>
                <w:sz w:val="28"/>
                <w:szCs w:val="28"/>
              </w:rPr>
              <w:t xml:space="preserve"> – не менее 70 %;</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202</w:t>
            </w:r>
            <w:r>
              <w:rPr>
                <w:rFonts w:ascii="Times New Roman" w:hAnsi="Times New Roman"/>
                <w:sz w:val="28"/>
                <w:szCs w:val="28"/>
              </w:rPr>
              <w:t>6</w:t>
            </w:r>
            <w:r w:rsidRPr="003246A9">
              <w:rPr>
                <w:rFonts w:ascii="Times New Roman" w:hAnsi="Times New Roman"/>
                <w:sz w:val="28"/>
                <w:szCs w:val="28"/>
              </w:rPr>
              <w:t xml:space="preserve"> – не менее 70 %;</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202</w:t>
            </w:r>
            <w:r>
              <w:rPr>
                <w:rFonts w:ascii="Times New Roman" w:hAnsi="Times New Roman"/>
                <w:sz w:val="28"/>
                <w:szCs w:val="28"/>
              </w:rPr>
              <w:t>7</w:t>
            </w:r>
            <w:r w:rsidRPr="003246A9">
              <w:rPr>
                <w:rFonts w:ascii="Times New Roman" w:hAnsi="Times New Roman"/>
                <w:sz w:val="28"/>
                <w:szCs w:val="28"/>
              </w:rPr>
              <w:t xml:space="preserve"> – не менее 70 %.</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4. Доля СОНКО, получивших  поддержку в виде консультационно-методической помощи от общего числа СОНКО - получателей муниципальной поддержки (по годам):</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202</w:t>
            </w:r>
            <w:r>
              <w:rPr>
                <w:rFonts w:ascii="Times New Roman" w:hAnsi="Times New Roman"/>
                <w:sz w:val="28"/>
                <w:szCs w:val="28"/>
              </w:rPr>
              <w:t>5</w:t>
            </w:r>
            <w:r w:rsidRPr="003246A9">
              <w:rPr>
                <w:rFonts w:ascii="Times New Roman" w:hAnsi="Times New Roman"/>
                <w:sz w:val="28"/>
                <w:szCs w:val="28"/>
              </w:rPr>
              <w:t xml:space="preserve"> – не менее 70 %;</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202</w:t>
            </w:r>
            <w:r>
              <w:rPr>
                <w:rFonts w:ascii="Times New Roman" w:hAnsi="Times New Roman"/>
                <w:sz w:val="28"/>
                <w:szCs w:val="28"/>
              </w:rPr>
              <w:t>6</w:t>
            </w:r>
            <w:r w:rsidRPr="003246A9">
              <w:rPr>
                <w:rFonts w:ascii="Times New Roman" w:hAnsi="Times New Roman"/>
                <w:sz w:val="28"/>
                <w:szCs w:val="28"/>
              </w:rPr>
              <w:t xml:space="preserve"> – не менее 70 %;</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202</w:t>
            </w:r>
            <w:r>
              <w:rPr>
                <w:rFonts w:ascii="Times New Roman" w:hAnsi="Times New Roman"/>
                <w:sz w:val="28"/>
                <w:szCs w:val="28"/>
              </w:rPr>
              <w:t>7</w:t>
            </w:r>
            <w:r w:rsidRPr="003246A9">
              <w:rPr>
                <w:rFonts w:ascii="Times New Roman" w:hAnsi="Times New Roman"/>
                <w:sz w:val="28"/>
                <w:szCs w:val="28"/>
              </w:rPr>
              <w:t xml:space="preserve"> – не менее 70 %.</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 xml:space="preserve">5. Доля СОНКО, получивших имущественную </w:t>
            </w:r>
            <w:r w:rsidRPr="003246A9">
              <w:rPr>
                <w:rFonts w:ascii="Times New Roman" w:hAnsi="Times New Roman"/>
                <w:sz w:val="28"/>
                <w:szCs w:val="28"/>
              </w:rPr>
              <w:lastRenderedPageBreak/>
              <w:t>поддержку от общего числа СОНКО - получателей муниципальной поддержки (по годам):</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202</w:t>
            </w:r>
            <w:r>
              <w:rPr>
                <w:rFonts w:ascii="Times New Roman" w:hAnsi="Times New Roman"/>
                <w:sz w:val="28"/>
                <w:szCs w:val="28"/>
              </w:rPr>
              <w:t>5</w:t>
            </w:r>
            <w:r w:rsidRPr="003246A9">
              <w:rPr>
                <w:rFonts w:ascii="Times New Roman" w:hAnsi="Times New Roman"/>
                <w:sz w:val="28"/>
                <w:szCs w:val="28"/>
              </w:rPr>
              <w:t xml:space="preserve"> – не менее 30%;</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202</w:t>
            </w:r>
            <w:r>
              <w:rPr>
                <w:rFonts w:ascii="Times New Roman" w:hAnsi="Times New Roman"/>
                <w:sz w:val="28"/>
                <w:szCs w:val="28"/>
              </w:rPr>
              <w:t>6</w:t>
            </w:r>
            <w:r w:rsidRPr="003246A9">
              <w:rPr>
                <w:rFonts w:ascii="Times New Roman" w:hAnsi="Times New Roman"/>
                <w:sz w:val="28"/>
                <w:szCs w:val="28"/>
              </w:rPr>
              <w:t xml:space="preserve"> – не менее 30%;</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202</w:t>
            </w:r>
            <w:r>
              <w:rPr>
                <w:rFonts w:ascii="Times New Roman" w:hAnsi="Times New Roman"/>
                <w:sz w:val="28"/>
                <w:szCs w:val="28"/>
              </w:rPr>
              <w:t>7</w:t>
            </w:r>
            <w:r w:rsidRPr="003246A9">
              <w:rPr>
                <w:rFonts w:ascii="Times New Roman" w:hAnsi="Times New Roman"/>
                <w:sz w:val="28"/>
                <w:szCs w:val="28"/>
              </w:rPr>
              <w:t xml:space="preserve"> – не менее 30%.</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 xml:space="preserve">6. </w:t>
            </w:r>
            <w:r w:rsidRPr="00083DB0">
              <w:rPr>
                <w:rFonts w:ascii="Times New Roman" w:hAnsi="Times New Roman"/>
                <w:sz w:val="28"/>
                <w:szCs w:val="28"/>
              </w:rPr>
              <w:t xml:space="preserve">Обнародование муниципальных правовых актов, доведение до сведения </w:t>
            </w:r>
            <w:proofErr w:type="gramStart"/>
            <w:r w:rsidRPr="00083DB0">
              <w:rPr>
                <w:rFonts w:ascii="Times New Roman" w:hAnsi="Times New Roman"/>
                <w:sz w:val="28"/>
                <w:szCs w:val="28"/>
              </w:rPr>
              <w:t>жителей</w:t>
            </w:r>
            <w:proofErr w:type="gramEnd"/>
            <w:r w:rsidRPr="00083DB0">
              <w:rPr>
                <w:rFonts w:ascii="Times New Roman" w:hAnsi="Times New Roman"/>
                <w:sz w:val="28"/>
                <w:szCs w:val="28"/>
              </w:rPr>
              <w:t xml:space="preserve"> ЗАТО Железногорск официальной информации</w:t>
            </w:r>
            <w:r w:rsidRPr="003246A9">
              <w:rPr>
                <w:rFonts w:ascii="Times New Roman" w:hAnsi="Times New Roman"/>
                <w:sz w:val="28"/>
                <w:szCs w:val="28"/>
              </w:rPr>
              <w:t xml:space="preserve"> (по годам):</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202</w:t>
            </w:r>
            <w:r>
              <w:rPr>
                <w:rFonts w:ascii="Times New Roman" w:hAnsi="Times New Roman"/>
                <w:sz w:val="28"/>
                <w:szCs w:val="28"/>
              </w:rPr>
              <w:t>5</w:t>
            </w:r>
            <w:r w:rsidRPr="003246A9">
              <w:rPr>
                <w:rFonts w:ascii="Times New Roman" w:hAnsi="Times New Roman"/>
                <w:sz w:val="28"/>
                <w:szCs w:val="28"/>
              </w:rPr>
              <w:t xml:space="preserve"> – не менее 2500 материалов;</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202</w:t>
            </w:r>
            <w:r>
              <w:rPr>
                <w:rFonts w:ascii="Times New Roman" w:hAnsi="Times New Roman"/>
                <w:sz w:val="28"/>
                <w:szCs w:val="28"/>
              </w:rPr>
              <w:t>6</w:t>
            </w:r>
            <w:r w:rsidRPr="003246A9">
              <w:rPr>
                <w:rFonts w:ascii="Times New Roman" w:hAnsi="Times New Roman"/>
                <w:sz w:val="28"/>
                <w:szCs w:val="28"/>
              </w:rPr>
              <w:t xml:space="preserve"> – не менее 2500 материалов;</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202</w:t>
            </w:r>
            <w:r>
              <w:rPr>
                <w:rFonts w:ascii="Times New Roman" w:hAnsi="Times New Roman"/>
                <w:sz w:val="28"/>
                <w:szCs w:val="28"/>
              </w:rPr>
              <w:t>7</w:t>
            </w:r>
            <w:r w:rsidRPr="003246A9">
              <w:rPr>
                <w:rFonts w:ascii="Times New Roman" w:hAnsi="Times New Roman"/>
                <w:sz w:val="28"/>
                <w:szCs w:val="28"/>
              </w:rPr>
              <w:t xml:space="preserve"> - не менее 2500 материалов.</w:t>
            </w:r>
          </w:p>
          <w:p w:rsidR="00D205CC" w:rsidRPr="003246A9" w:rsidRDefault="00D205CC" w:rsidP="00FE63AB">
            <w:pPr>
              <w:pStyle w:val="ConsPlusNormal"/>
              <w:ind w:firstLine="1"/>
              <w:rPr>
                <w:rFonts w:ascii="Times New Roman" w:hAnsi="Times New Roman" w:cs="Times New Roman"/>
                <w:sz w:val="28"/>
                <w:szCs w:val="28"/>
              </w:rPr>
            </w:pPr>
            <w:r w:rsidRPr="003246A9">
              <w:rPr>
                <w:rFonts w:ascii="Times New Roman" w:hAnsi="Times New Roman"/>
                <w:sz w:val="28"/>
                <w:szCs w:val="28"/>
              </w:rPr>
              <w:t xml:space="preserve">7. </w:t>
            </w:r>
            <w:r w:rsidRPr="003246A9">
              <w:rPr>
                <w:rFonts w:ascii="Times New Roman" w:hAnsi="Times New Roman" w:cs="Times New Roman"/>
                <w:sz w:val="28"/>
                <w:szCs w:val="28"/>
              </w:rPr>
              <w:t xml:space="preserve">Количество выпусков газеты при объеме не менее </w:t>
            </w:r>
            <w:r>
              <w:rPr>
                <w:rFonts w:ascii="Times New Roman" w:hAnsi="Times New Roman" w:cs="Times New Roman"/>
                <w:sz w:val="28"/>
                <w:szCs w:val="28"/>
              </w:rPr>
              <w:t>3 2</w:t>
            </w:r>
            <w:r w:rsidRPr="00414012">
              <w:rPr>
                <w:rFonts w:ascii="Times New Roman" w:hAnsi="Times New Roman" w:cs="Times New Roman"/>
                <w:sz w:val="28"/>
                <w:szCs w:val="28"/>
              </w:rPr>
              <w:t>00</w:t>
            </w:r>
            <w:r>
              <w:rPr>
                <w:rFonts w:ascii="Times New Roman" w:hAnsi="Times New Roman" w:cs="Times New Roman"/>
                <w:sz w:val="28"/>
                <w:szCs w:val="28"/>
              </w:rPr>
              <w:t xml:space="preserve"> </w:t>
            </w:r>
            <w:r w:rsidRPr="00414012">
              <w:rPr>
                <w:rFonts w:ascii="Times New Roman" w:hAnsi="Times New Roman" w:cs="Times New Roman"/>
                <w:sz w:val="28"/>
                <w:szCs w:val="28"/>
              </w:rPr>
              <w:t>000</w:t>
            </w:r>
            <w:r w:rsidRPr="003246A9">
              <w:rPr>
                <w:rFonts w:ascii="Times New Roman" w:hAnsi="Times New Roman" w:cs="Times New Roman"/>
                <w:sz w:val="28"/>
                <w:szCs w:val="28"/>
              </w:rPr>
              <w:t xml:space="preserve"> полос за год (по годам):</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202</w:t>
            </w:r>
            <w:r>
              <w:rPr>
                <w:rFonts w:ascii="Times New Roman" w:hAnsi="Times New Roman"/>
                <w:sz w:val="28"/>
                <w:szCs w:val="28"/>
              </w:rPr>
              <w:t>5</w:t>
            </w:r>
            <w:r w:rsidRPr="003246A9">
              <w:rPr>
                <w:rFonts w:ascii="Times New Roman" w:hAnsi="Times New Roman"/>
                <w:sz w:val="28"/>
                <w:szCs w:val="28"/>
              </w:rPr>
              <w:t xml:space="preserve"> – 52 выпуска;</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202</w:t>
            </w:r>
            <w:r>
              <w:rPr>
                <w:rFonts w:ascii="Times New Roman" w:hAnsi="Times New Roman"/>
                <w:sz w:val="28"/>
                <w:szCs w:val="28"/>
              </w:rPr>
              <w:t>6</w:t>
            </w:r>
            <w:r w:rsidRPr="003246A9">
              <w:rPr>
                <w:rFonts w:ascii="Times New Roman" w:hAnsi="Times New Roman"/>
                <w:sz w:val="28"/>
                <w:szCs w:val="28"/>
              </w:rPr>
              <w:t xml:space="preserve"> – 52 выпуска;</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202</w:t>
            </w:r>
            <w:r>
              <w:rPr>
                <w:rFonts w:ascii="Times New Roman" w:hAnsi="Times New Roman"/>
                <w:sz w:val="28"/>
                <w:szCs w:val="28"/>
              </w:rPr>
              <w:t xml:space="preserve">7 </w:t>
            </w:r>
            <w:r w:rsidRPr="003246A9">
              <w:rPr>
                <w:rFonts w:ascii="Times New Roman" w:hAnsi="Times New Roman"/>
                <w:sz w:val="28"/>
                <w:szCs w:val="28"/>
              </w:rPr>
              <w:t>– 52 выпуска.</w:t>
            </w:r>
          </w:p>
        </w:tc>
      </w:tr>
      <w:tr w:rsidR="00D205CC" w:rsidRPr="003246A9" w:rsidTr="00FE63AB">
        <w:trPr>
          <w:gridBefore w:val="1"/>
          <w:gridAfter w:val="1"/>
          <w:wBefore w:w="108" w:type="dxa"/>
          <w:wAfter w:w="4253" w:type="dxa"/>
        </w:trPr>
        <w:tc>
          <w:tcPr>
            <w:tcW w:w="3686" w:type="dxa"/>
            <w:vAlign w:val="center"/>
          </w:tcPr>
          <w:p w:rsidR="00D205CC" w:rsidRPr="003246A9" w:rsidRDefault="00D205CC" w:rsidP="00FE63AB">
            <w:pPr>
              <w:autoSpaceDE w:val="0"/>
              <w:autoSpaceDN w:val="0"/>
              <w:adjustRightInd w:val="0"/>
              <w:rPr>
                <w:rFonts w:ascii="Times New Roman" w:hAnsi="Times New Roman"/>
                <w:sz w:val="28"/>
                <w:szCs w:val="28"/>
              </w:rPr>
            </w:pPr>
            <w:r w:rsidRPr="00D642B1">
              <w:rPr>
                <w:rFonts w:ascii="Times New Roman" w:hAnsi="Times New Roman"/>
                <w:sz w:val="28"/>
                <w:szCs w:val="28"/>
              </w:rPr>
              <w:lastRenderedPageBreak/>
              <w:t>Информация по ресурсному обеспечению муниципальной программы, в том числе в разбивке по источникам финансирования по годам реализации программы</w:t>
            </w:r>
          </w:p>
        </w:tc>
        <w:tc>
          <w:tcPr>
            <w:tcW w:w="6095" w:type="dxa"/>
          </w:tcPr>
          <w:p w:rsidR="00D205CC" w:rsidRPr="00B84747" w:rsidRDefault="00D205CC" w:rsidP="00FE63AB">
            <w:pPr>
              <w:widowControl w:val="0"/>
              <w:autoSpaceDE w:val="0"/>
              <w:autoSpaceDN w:val="0"/>
              <w:adjustRightInd w:val="0"/>
              <w:ind w:left="34"/>
              <w:jc w:val="both"/>
              <w:rPr>
                <w:rFonts w:ascii="Times New Roman" w:hAnsi="Times New Roman"/>
                <w:sz w:val="28"/>
                <w:szCs w:val="28"/>
              </w:rPr>
            </w:pPr>
            <w:r w:rsidRPr="003246A9">
              <w:rPr>
                <w:rFonts w:ascii="Times New Roman" w:hAnsi="Times New Roman"/>
                <w:sz w:val="28"/>
                <w:szCs w:val="28"/>
              </w:rPr>
              <w:t>Объем бюджетных ассигнований на реализац</w:t>
            </w:r>
            <w:r>
              <w:rPr>
                <w:rFonts w:ascii="Times New Roman" w:hAnsi="Times New Roman"/>
                <w:sz w:val="28"/>
                <w:szCs w:val="28"/>
              </w:rPr>
              <w:t xml:space="preserve">ию программы составляет всего - </w:t>
            </w:r>
            <w:r w:rsidRPr="00397799">
              <w:rPr>
                <w:rFonts w:ascii="Times New Roman" w:hAnsi="Times New Roman"/>
                <w:sz w:val="28"/>
                <w:szCs w:val="28"/>
              </w:rPr>
              <w:t>68 670 403,00 руб., в том числе</w:t>
            </w:r>
            <w:r w:rsidRPr="00B84747">
              <w:rPr>
                <w:rFonts w:ascii="Times New Roman" w:hAnsi="Times New Roman"/>
                <w:sz w:val="28"/>
                <w:szCs w:val="28"/>
              </w:rPr>
              <w:t>:</w:t>
            </w:r>
          </w:p>
          <w:p w:rsidR="00D205CC" w:rsidRPr="00B84747" w:rsidRDefault="00D205CC" w:rsidP="00FE63AB">
            <w:pPr>
              <w:widowControl w:val="0"/>
              <w:autoSpaceDE w:val="0"/>
              <w:autoSpaceDN w:val="0"/>
              <w:adjustRightInd w:val="0"/>
              <w:ind w:left="34"/>
              <w:jc w:val="both"/>
              <w:rPr>
                <w:rFonts w:ascii="Times New Roman" w:hAnsi="Times New Roman"/>
                <w:sz w:val="28"/>
                <w:szCs w:val="28"/>
              </w:rPr>
            </w:pPr>
            <w:r w:rsidRPr="00B84747">
              <w:rPr>
                <w:rFonts w:ascii="Times New Roman" w:hAnsi="Times New Roman"/>
                <w:sz w:val="28"/>
                <w:szCs w:val="28"/>
              </w:rPr>
              <w:t>- средства федерального бюджета – 0,00 руб.;</w:t>
            </w:r>
          </w:p>
          <w:p w:rsidR="00D205CC" w:rsidRPr="00B84747" w:rsidRDefault="00D205CC" w:rsidP="00FE63AB">
            <w:pPr>
              <w:widowControl w:val="0"/>
              <w:autoSpaceDE w:val="0"/>
              <w:autoSpaceDN w:val="0"/>
              <w:adjustRightInd w:val="0"/>
              <w:ind w:left="34"/>
              <w:jc w:val="both"/>
              <w:rPr>
                <w:rFonts w:ascii="Times New Roman" w:hAnsi="Times New Roman"/>
                <w:sz w:val="28"/>
                <w:szCs w:val="28"/>
              </w:rPr>
            </w:pPr>
            <w:r w:rsidRPr="00B84747">
              <w:rPr>
                <w:rFonts w:ascii="Times New Roman" w:hAnsi="Times New Roman"/>
                <w:sz w:val="28"/>
                <w:szCs w:val="28"/>
              </w:rPr>
              <w:t xml:space="preserve">- средства краевого бюджета – </w:t>
            </w:r>
            <w:r>
              <w:rPr>
                <w:rFonts w:ascii="Times New Roman" w:hAnsi="Times New Roman"/>
                <w:sz w:val="28"/>
                <w:szCs w:val="28"/>
              </w:rPr>
              <w:t>0,00</w:t>
            </w:r>
            <w:r w:rsidRPr="00B84747">
              <w:rPr>
                <w:rFonts w:ascii="Times New Roman" w:hAnsi="Times New Roman"/>
                <w:sz w:val="28"/>
                <w:szCs w:val="28"/>
              </w:rPr>
              <w:t xml:space="preserve"> руб.; </w:t>
            </w:r>
          </w:p>
          <w:p w:rsidR="00D205CC" w:rsidRPr="00B84747" w:rsidRDefault="00D205CC" w:rsidP="00FE63AB">
            <w:pPr>
              <w:widowControl w:val="0"/>
              <w:autoSpaceDE w:val="0"/>
              <w:autoSpaceDN w:val="0"/>
              <w:adjustRightInd w:val="0"/>
              <w:ind w:left="34"/>
              <w:jc w:val="both"/>
              <w:rPr>
                <w:rFonts w:ascii="Times New Roman" w:hAnsi="Times New Roman"/>
                <w:sz w:val="28"/>
                <w:szCs w:val="28"/>
              </w:rPr>
            </w:pPr>
            <w:r w:rsidRPr="00B84747">
              <w:rPr>
                <w:rFonts w:ascii="Times New Roman" w:hAnsi="Times New Roman"/>
                <w:sz w:val="28"/>
                <w:szCs w:val="28"/>
              </w:rPr>
              <w:t xml:space="preserve">- средства местного бюджета </w:t>
            </w:r>
            <w:r w:rsidRPr="00397799">
              <w:rPr>
                <w:rFonts w:ascii="Times New Roman" w:hAnsi="Times New Roman"/>
                <w:sz w:val="28"/>
                <w:szCs w:val="28"/>
              </w:rPr>
              <w:t>– 68 670</w:t>
            </w:r>
            <w:r>
              <w:rPr>
                <w:rFonts w:ascii="Times New Roman" w:hAnsi="Times New Roman"/>
                <w:sz w:val="28"/>
                <w:szCs w:val="28"/>
              </w:rPr>
              <w:t> </w:t>
            </w:r>
            <w:r w:rsidRPr="00397799">
              <w:rPr>
                <w:rFonts w:ascii="Times New Roman" w:hAnsi="Times New Roman"/>
                <w:sz w:val="28"/>
                <w:szCs w:val="28"/>
              </w:rPr>
              <w:t>403,00</w:t>
            </w:r>
            <w:r>
              <w:rPr>
                <w:rFonts w:ascii="Times New Roman" w:hAnsi="Times New Roman"/>
                <w:sz w:val="28"/>
                <w:szCs w:val="28"/>
              </w:rPr>
              <w:t xml:space="preserve"> </w:t>
            </w:r>
            <w:r w:rsidRPr="00B84747">
              <w:rPr>
                <w:rFonts w:ascii="Times New Roman" w:hAnsi="Times New Roman"/>
                <w:sz w:val="28"/>
                <w:szCs w:val="28"/>
              </w:rPr>
              <w:t>руб.,  в том числе по годам:</w:t>
            </w:r>
          </w:p>
          <w:p w:rsidR="00D205CC" w:rsidRPr="00397799" w:rsidRDefault="00D205CC" w:rsidP="00FE63AB">
            <w:pPr>
              <w:widowControl w:val="0"/>
              <w:autoSpaceDE w:val="0"/>
              <w:autoSpaceDN w:val="0"/>
              <w:adjustRightInd w:val="0"/>
              <w:ind w:left="34"/>
              <w:jc w:val="both"/>
              <w:rPr>
                <w:rFonts w:ascii="Times New Roman" w:hAnsi="Times New Roman"/>
                <w:sz w:val="28"/>
                <w:szCs w:val="28"/>
              </w:rPr>
            </w:pPr>
            <w:r w:rsidRPr="00B84747">
              <w:rPr>
                <w:rFonts w:ascii="Times New Roman" w:hAnsi="Times New Roman"/>
                <w:sz w:val="28"/>
                <w:szCs w:val="28"/>
              </w:rPr>
              <w:t>в 202</w:t>
            </w:r>
            <w:r>
              <w:rPr>
                <w:rFonts w:ascii="Times New Roman" w:hAnsi="Times New Roman"/>
                <w:sz w:val="28"/>
                <w:szCs w:val="28"/>
              </w:rPr>
              <w:t>5</w:t>
            </w:r>
            <w:r w:rsidRPr="00B84747">
              <w:rPr>
                <w:rFonts w:ascii="Times New Roman" w:hAnsi="Times New Roman"/>
                <w:sz w:val="28"/>
                <w:szCs w:val="28"/>
              </w:rPr>
              <w:t xml:space="preserve"> году – </w:t>
            </w:r>
            <w:r w:rsidRPr="00397799">
              <w:rPr>
                <w:rFonts w:ascii="Times New Roman" w:hAnsi="Times New Roman"/>
                <w:sz w:val="28"/>
                <w:szCs w:val="28"/>
              </w:rPr>
              <w:t>24 791 641,00 руб.</w:t>
            </w:r>
          </w:p>
          <w:p w:rsidR="00D205CC" w:rsidRPr="00397799" w:rsidRDefault="00D205CC" w:rsidP="00FE63AB">
            <w:pPr>
              <w:widowControl w:val="0"/>
              <w:autoSpaceDE w:val="0"/>
              <w:autoSpaceDN w:val="0"/>
              <w:adjustRightInd w:val="0"/>
              <w:ind w:left="34"/>
              <w:jc w:val="both"/>
              <w:rPr>
                <w:rFonts w:ascii="Times New Roman" w:hAnsi="Times New Roman"/>
                <w:sz w:val="28"/>
                <w:szCs w:val="28"/>
              </w:rPr>
            </w:pPr>
            <w:r w:rsidRPr="00397799">
              <w:rPr>
                <w:rFonts w:ascii="Times New Roman" w:hAnsi="Times New Roman"/>
                <w:sz w:val="28"/>
                <w:szCs w:val="28"/>
              </w:rPr>
              <w:t>в 2026 году – 22 291 641,00 руб.</w:t>
            </w:r>
          </w:p>
          <w:p w:rsidR="00D205CC" w:rsidRPr="003246A9" w:rsidRDefault="00D205CC" w:rsidP="00FE63AB">
            <w:pPr>
              <w:widowControl w:val="0"/>
              <w:autoSpaceDE w:val="0"/>
              <w:autoSpaceDN w:val="0"/>
              <w:adjustRightInd w:val="0"/>
              <w:ind w:left="34"/>
              <w:jc w:val="both"/>
              <w:rPr>
                <w:rFonts w:ascii="Times New Roman" w:hAnsi="Times New Roman"/>
                <w:sz w:val="28"/>
                <w:szCs w:val="28"/>
              </w:rPr>
            </w:pPr>
            <w:r w:rsidRPr="00397799">
              <w:rPr>
                <w:rFonts w:ascii="Times New Roman" w:hAnsi="Times New Roman"/>
                <w:sz w:val="28"/>
                <w:szCs w:val="28"/>
              </w:rPr>
              <w:t>в 2027 году – 21 587 121,00 руб</w:t>
            </w:r>
            <w:r w:rsidRPr="00B84747">
              <w:rPr>
                <w:rFonts w:ascii="Times New Roman" w:hAnsi="Times New Roman"/>
                <w:sz w:val="28"/>
                <w:szCs w:val="28"/>
              </w:rPr>
              <w:t>.</w:t>
            </w:r>
          </w:p>
        </w:tc>
      </w:tr>
      <w:tr w:rsidR="00D205CC" w:rsidRPr="003246A9" w:rsidTr="00FE63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93"/>
        </w:trPr>
        <w:tc>
          <w:tcPr>
            <w:tcW w:w="9889" w:type="dxa"/>
            <w:gridSpan w:val="3"/>
          </w:tcPr>
          <w:p w:rsidR="00D205CC" w:rsidRPr="003246A9" w:rsidRDefault="00D205CC" w:rsidP="00FE63AB">
            <w:pPr>
              <w:widowControl w:val="0"/>
              <w:ind w:firstLine="540"/>
              <w:jc w:val="both"/>
              <w:rPr>
                <w:rFonts w:ascii="Times New Roman" w:hAnsi="Times New Roman"/>
                <w:sz w:val="28"/>
                <w:szCs w:val="28"/>
              </w:rPr>
            </w:pPr>
          </w:p>
          <w:p w:rsidR="00D205CC" w:rsidRPr="003246A9" w:rsidRDefault="00D205CC" w:rsidP="00FE63AB">
            <w:pPr>
              <w:widowControl w:val="0"/>
              <w:ind w:firstLine="540"/>
              <w:jc w:val="both"/>
              <w:rPr>
                <w:rFonts w:ascii="Times New Roman" w:hAnsi="Times New Roman"/>
                <w:sz w:val="28"/>
                <w:szCs w:val="28"/>
              </w:rPr>
            </w:pPr>
          </w:p>
          <w:p w:rsidR="00D205CC" w:rsidRPr="003246A9" w:rsidRDefault="00D205CC" w:rsidP="00FE63AB">
            <w:pPr>
              <w:widowControl w:val="0"/>
              <w:ind w:firstLine="540"/>
              <w:jc w:val="both"/>
              <w:rPr>
                <w:rFonts w:ascii="Times New Roman" w:hAnsi="Times New Roman"/>
                <w:sz w:val="28"/>
                <w:szCs w:val="28"/>
              </w:rPr>
            </w:pPr>
          </w:p>
          <w:p w:rsidR="00D205CC" w:rsidRPr="003246A9" w:rsidRDefault="00D205CC" w:rsidP="00FE63AB">
            <w:pPr>
              <w:widowControl w:val="0"/>
              <w:jc w:val="both"/>
              <w:rPr>
                <w:rFonts w:ascii="Times New Roman" w:hAnsi="Times New Roman"/>
                <w:sz w:val="28"/>
                <w:szCs w:val="28"/>
              </w:rPr>
            </w:pPr>
            <w:r w:rsidRPr="003246A9">
              <w:rPr>
                <w:rFonts w:ascii="Times New Roman" w:hAnsi="Times New Roman"/>
                <w:sz w:val="28"/>
                <w:szCs w:val="28"/>
              </w:rPr>
              <w:t xml:space="preserve">Главный специалист по взаимодействию </w:t>
            </w:r>
            <w:proofErr w:type="gramStart"/>
            <w:r w:rsidRPr="003246A9">
              <w:rPr>
                <w:rFonts w:ascii="Times New Roman" w:hAnsi="Times New Roman"/>
                <w:sz w:val="28"/>
                <w:szCs w:val="28"/>
              </w:rPr>
              <w:t>с</w:t>
            </w:r>
            <w:proofErr w:type="gramEnd"/>
            <w:r w:rsidRPr="003246A9">
              <w:rPr>
                <w:rFonts w:ascii="Times New Roman" w:hAnsi="Times New Roman"/>
                <w:sz w:val="28"/>
                <w:szCs w:val="28"/>
              </w:rPr>
              <w:t xml:space="preserve"> </w:t>
            </w:r>
          </w:p>
          <w:p w:rsidR="00D205CC" w:rsidRPr="003246A9" w:rsidRDefault="00D205CC" w:rsidP="00FE63AB">
            <w:pPr>
              <w:widowControl w:val="0"/>
              <w:jc w:val="both"/>
              <w:rPr>
                <w:rFonts w:ascii="Times New Roman" w:hAnsi="Times New Roman"/>
                <w:sz w:val="28"/>
                <w:szCs w:val="28"/>
              </w:rPr>
            </w:pPr>
            <w:r w:rsidRPr="003246A9">
              <w:rPr>
                <w:rFonts w:ascii="Times New Roman" w:hAnsi="Times New Roman"/>
                <w:sz w:val="28"/>
                <w:szCs w:val="28"/>
              </w:rPr>
              <w:t>общественными объединениями</w:t>
            </w:r>
          </w:p>
          <w:p w:rsidR="00D205CC" w:rsidRPr="003246A9" w:rsidRDefault="00D205CC" w:rsidP="00FE63AB">
            <w:pPr>
              <w:widowControl w:val="0"/>
              <w:jc w:val="both"/>
              <w:rPr>
                <w:rFonts w:ascii="Times New Roman" w:hAnsi="Times New Roman"/>
                <w:sz w:val="28"/>
                <w:szCs w:val="28"/>
              </w:rPr>
            </w:pPr>
            <w:r w:rsidRPr="003246A9">
              <w:rPr>
                <w:rFonts w:ascii="Times New Roman" w:hAnsi="Times New Roman"/>
                <w:sz w:val="28"/>
                <w:szCs w:val="28"/>
              </w:rPr>
              <w:t xml:space="preserve">и молодежной политике                     </w:t>
            </w:r>
            <w:r w:rsidRPr="003246A9">
              <w:rPr>
                <w:rFonts w:ascii="Times New Roman" w:hAnsi="Times New Roman"/>
                <w:sz w:val="28"/>
                <w:szCs w:val="28"/>
              </w:rPr>
              <w:tab/>
            </w:r>
            <w:r w:rsidRPr="003246A9">
              <w:rPr>
                <w:rFonts w:ascii="Times New Roman" w:hAnsi="Times New Roman"/>
                <w:sz w:val="28"/>
                <w:szCs w:val="28"/>
              </w:rPr>
              <w:tab/>
            </w:r>
            <w:r w:rsidRPr="003246A9">
              <w:rPr>
                <w:rFonts w:ascii="Times New Roman" w:hAnsi="Times New Roman"/>
                <w:sz w:val="28"/>
                <w:szCs w:val="28"/>
              </w:rPr>
              <w:tab/>
              <w:t xml:space="preserve">   </w:t>
            </w:r>
            <w:r w:rsidRPr="003246A9">
              <w:rPr>
                <w:rFonts w:ascii="Times New Roman" w:hAnsi="Times New Roman"/>
                <w:sz w:val="28"/>
                <w:szCs w:val="28"/>
              </w:rPr>
              <w:tab/>
              <w:t xml:space="preserve">       </w:t>
            </w:r>
            <w:r>
              <w:rPr>
                <w:rFonts w:ascii="Times New Roman" w:hAnsi="Times New Roman"/>
                <w:sz w:val="28"/>
                <w:szCs w:val="28"/>
              </w:rPr>
              <w:t>А.М. Гиль</w:t>
            </w:r>
          </w:p>
          <w:p w:rsidR="00D205CC" w:rsidRDefault="00D205CC" w:rsidP="00FE63AB">
            <w:pPr>
              <w:widowControl w:val="0"/>
              <w:jc w:val="both"/>
              <w:rPr>
                <w:rFonts w:ascii="Times New Roman" w:hAnsi="Times New Roman"/>
                <w:sz w:val="28"/>
                <w:szCs w:val="28"/>
              </w:rPr>
            </w:pPr>
          </w:p>
          <w:p w:rsidR="00D205CC" w:rsidRDefault="00D205CC" w:rsidP="00FE63AB">
            <w:pPr>
              <w:widowControl w:val="0"/>
              <w:jc w:val="both"/>
              <w:rPr>
                <w:rFonts w:ascii="Times New Roman" w:hAnsi="Times New Roman"/>
                <w:sz w:val="28"/>
                <w:szCs w:val="28"/>
              </w:rPr>
            </w:pPr>
          </w:p>
          <w:p w:rsidR="00D205CC" w:rsidRDefault="00D205CC" w:rsidP="00FE63AB">
            <w:pPr>
              <w:widowControl w:val="0"/>
              <w:jc w:val="both"/>
              <w:rPr>
                <w:rFonts w:ascii="Times New Roman" w:hAnsi="Times New Roman"/>
                <w:sz w:val="28"/>
                <w:szCs w:val="28"/>
              </w:rPr>
            </w:pP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xml:space="preserve">2. Характеристика текущего состояния социально-экономического развития в сфере содействия развитию гражданского </w:t>
            </w:r>
            <w:proofErr w:type="gramStart"/>
            <w:r w:rsidRPr="003246A9">
              <w:rPr>
                <w:rFonts w:ascii="Times New Roman" w:hAnsi="Times New Roman"/>
                <w:sz w:val="28"/>
                <w:szCs w:val="28"/>
              </w:rPr>
              <w:t>общества</w:t>
            </w:r>
            <w:proofErr w:type="gramEnd"/>
            <w:r w:rsidRPr="003246A9">
              <w:rPr>
                <w:rFonts w:ascii="Times New Roman" w:hAnsi="Times New Roman"/>
                <w:sz w:val="28"/>
                <w:szCs w:val="28"/>
              </w:rPr>
              <w:t xml:space="preserve"> ЗАТО Железногорск с указанием основных показателей социально-экономического развития ЗАТО Железногорск </w:t>
            </w:r>
          </w:p>
          <w:p w:rsidR="00D205CC" w:rsidRPr="003246A9" w:rsidRDefault="00D205CC" w:rsidP="00FE63AB">
            <w:pPr>
              <w:widowControl w:val="0"/>
              <w:ind w:firstLine="540"/>
              <w:jc w:val="both"/>
              <w:rPr>
                <w:rFonts w:ascii="Times New Roman" w:hAnsi="Times New Roman"/>
                <w:sz w:val="28"/>
                <w:szCs w:val="28"/>
              </w:rPr>
            </w:pP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xml:space="preserve">Развитие гражданского общества является важнейшим направлением социальной политики органов местного самоуправления и ресурсом для развития муниципальных образований. Увеличение социально-экономической </w:t>
            </w:r>
            <w:r w:rsidRPr="003246A9">
              <w:rPr>
                <w:rFonts w:ascii="Times New Roman" w:hAnsi="Times New Roman"/>
                <w:sz w:val="28"/>
                <w:szCs w:val="28"/>
              </w:rPr>
              <w:lastRenderedPageBreak/>
              <w:t xml:space="preserve">нагрузки на муниципалитеты, передача значительного количества государственных полномочий на местный уровень и неуклонное падение их финансового обеспечения способствует росту дефицитов местных бюджетов, что не способствует эффективному решению социальных проблем и развитию социальной сферы. В современной экономической ситуации, сократившей внешние инвестиционные потоки, еще более остро перед муниципалитетами стоит вопрос о поиске дополнительных источников развития и стабилизации социально-экономической обстановки. </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xml:space="preserve">Необходимо учитывать, что в последние годы в России значительно трансформировалась социальная структура общества. Развивается частный бизнес-сектор, активно формируется слой социально ориентированных некоммерческих организаций (СОНКО) - третий сектор, базирующийся на гражданских </w:t>
            </w:r>
            <w:proofErr w:type="gramStart"/>
            <w:r w:rsidRPr="003246A9">
              <w:rPr>
                <w:rFonts w:ascii="Times New Roman" w:hAnsi="Times New Roman"/>
                <w:sz w:val="28"/>
                <w:szCs w:val="28"/>
              </w:rPr>
              <w:t>инициативах</w:t>
            </w:r>
            <w:proofErr w:type="gramEnd"/>
            <w:r w:rsidRPr="003246A9">
              <w:rPr>
                <w:rFonts w:ascii="Times New Roman" w:hAnsi="Times New Roman"/>
                <w:sz w:val="28"/>
                <w:szCs w:val="28"/>
              </w:rPr>
              <w:t xml:space="preserve"> в преимущественно непроизводственной сфере (образование, наука, здравоохранение, социальная защита, экология и др.). Обладая определенными ресурсами для решения социальных проблем, власть, бизнес и НКО, взаимодействуя друг с другом, способны развивать и гармонизировать социальные отношения в каждом отдельно взятом муниципальном образовании.</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xml:space="preserve">Исходя из этого, сегодня актуализируется поиск новых механизмов совершенствования межсекторного взаимодействия, как способа получения синергетического эффекта от объединения ресурсов и активизации ранее скрытых ресурсов местного сообщества. Необходимость активизации внутренних ресурсов для повышения качества жизни местного сообщества требует от муниципалитета выстраивания партнерских отношений с общественными организациями и бизнесом с позиций открытости, доверия и равноправного диалога. </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xml:space="preserve">В настоящее время при реформировании социальной сферы все еще недостаточно учитываются ресурсы местных сообществ, такие как творческий потенциал личности (человеческий капитал), сила неформальной организации, которая организует и интегрирует индивидуальные усилия многих, источники саморазвития и самоорганизации (социальный капитал). Для раскрытия данного потенциала в муниципальном управлении первоочередной задачей становится активизация местного сообщества с помощью трансформации его из объекта социальной политики в ее субъекта и привлечения активных его членов к участию в формировании системы межсекторного партнерства. </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xml:space="preserve">При организации партнерства очень важна роль органов местного самоуправления, как организатора процесса взаимодействия, но не менее важна и роль СОНКО, которые должны </w:t>
            </w:r>
            <w:proofErr w:type="gramStart"/>
            <w:r w:rsidRPr="003246A9">
              <w:rPr>
                <w:rFonts w:ascii="Times New Roman" w:hAnsi="Times New Roman"/>
                <w:sz w:val="28"/>
                <w:szCs w:val="28"/>
              </w:rPr>
              <w:t>предлагать качественные востребованные сообществом услуги и открыто</w:t>
            </w:r>
            <w:proofErr w:type="gramEnd"/>
            <w:r w:rsidRPr="003246A9">
              <w:rPr>
                <w:rFonts w:ascii="Times New Roman" w:hAnsi="Times New Roman"/>
                <w:sz w:val="28"/>
                <w:szCs w:val="28"/>
              </w:rPr>
              <w:t xml:space="preserve"> вступать в диалог с властью. </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Особое внимание органов местного самоуправления должно быть нацелено на создание системной поддержки деятельности СОНКО, как фундамента будущего, инновационного ресурса развития общества.</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xml:space="preserve">В настоящий момент </w:t>
            </w:r>
            <w:proofErr w:type="gramStart"/>
            <w:r w:rsidRPr="003246A9">
              <w:rPr>
                <w:rFonts w:ascii="Times New Roman" w:hAnsi="Times New Roman"/>
                <w:sz w:val="28"/>
                <w:szCs w:val="28"/>
              </w:rPr>
              <w:t>в</w:t>
            </w:r>
            <w:proofErr w:type="gramEnd"/>
            <w:r w:rsidRPr="003246A9">
              <w:rPr>
                <w:rFonts w:ascii="Times New Roman" w:hAnsi="Times New Roman"/>
                <w:sz w:val="28"/>
                <w:szCs w:val="28"/>
              </w:rPr>
              <w:t xml:space="preserve"> ЗАТО Железногорск зарегистрировано 11</w:t>
            </w:r>
            <w:r>
              <w:rPr>
                <w:rFonts w:ascii="Times New Roman" w:hAnsi="Times New Roman"/>
                <w:sz w:val="28"/>
                <w:szCs w:val="28"/>
              </w:rPr>
              <w:t>9</w:t>
            </w:r>
            <w:r w:rsidRPr="003246A9">
              <w:rPr>
                <w:rFonts w:ascii="Times New Roman" w:hAnsi="Times New Roman"/>
                <w:sz w:val="28"/>
                <w:szCs w:val="28"/>
              </w:rPr>
              <w:t xml:space="preserve"> некоммерческих организаций, </w:t>
            </w:r>
            <w:r>
              <w:rPr>
                <w:rFonts w:ascii="Times New Roman" w:hAnsi="Times New Roman"/>
                <w:sz w:val="28"/>
                <w:szCs w:val="28"/>
              </w:rPr>
              <w:t>3</w:t>
            </w:r>
            <w:r w:rsidRPr="003246A9">
              <w:rPr>
                <w:rFonts w:ascii="Times New Roman" w:hAnsi="Times New Roman"/>
                <w:sz w:val="28"/>
                <w:szCs w:val="28"/>
              </w:rPr>
              <w:t xml:space="preserve"> некоммерческие организации зар</w:t>
            </w:r>
            <w:r>
              <w:rPr>
                <w:rFonts w:ascii="Times New Roman" w:hAnsi="Times New Roman"/>
                <w:sz w:val="28"/>
                <w:szCs w:val="28"/>
              </w:rPr>
              <w:t>егистрированы в г. Красноярске</w:t>
            </w:r>
            <w:r w:rsidRPr="003246A9">
              <w:rPr>
                <w:rFonts w:ascii="Times New Roman" w:hAnsi="Times New Roman"/>
                <w:sz w:val="28"/>
                <w:szCs w:val="28"/>
              </w:rPr>
              <w:t xml:space="preserve">, но осуществляют свою деятельность на </w:t>
            </w:r>
            <w:r w:rsidRPr="003246A9">
              <w:rPr>
                <w:rFonts w:ascii="Times New Roman" w:hAnsi="Times New Roman"/>
                <w:sz w:val="28"/>
                <w:szCs w:val="28"/>
              </w:rPr>
              <w:lastRenderedPageBreak/>
              <w:t>территории ЗАТО Железногорск. Из них более 5</w:t>
            </w:r>
            <w:r>
              <w:rPr>
                <w:rFonts w:ascii="Times New Roman" w:hAnsi="Times New Roman"/>
                <w:sz w:val="28"/>
                <w:szCs w:val="28"/>
              </w:rPr>
              <w:t>0</w:t>
            </w:r>
            <w:r w:rsidRPr="003246A9">
              <w:rPr>
                <w:rFonts w:ascii="Times New Roman" w:hAnsi="Times New Roman"/>
                <w:sz w:val="28"/>
                <w:szCs w:val="28"/>
              </w:rPr>
              <w:t xml:space="preserve"> являются действующими социально ориентированными НКО, эффективными участниками социального партнерства. Это свидетельствует о высокой общественной активности </w:t>
            </w:r>
            <w:proofErr w:type="gramStart"/>
            <w:r w:rsidRPr="003246A9">
              <w:rPr>
                <w:rFonts w:ascii="Times New Roman" w:hAnsi="Times New Roman"/>
                <w:sz w:val="28"/>
                <w:szCs w:val="28"/>
              </w:rPr>
              <w:t>в</w:t>
            </w:r>
            <w:proofErr w:type="gramEnd"/>
            <w:r w:rsidRPr="003246A9">
              <w:rPr>
                <w:rFonts w:ascii="Times New Roman" w:hAnsi="Times New Roman"/>
                <w:sz w:val="28"/>
                <w:szCs w:val="28"/>
              </w:rPr>
              <w:t xml:space="preserve"> ЗАТО Железногорск, а также о достаточно эффективной системе поддержки некоммерческих организаций со стороны органов местного самоуправления.</w:t>
            </w:r>
          </w:p>
          <w:p w:rsidR="00D205CC" w:rsidRPr="003246A9" w:rsidRDefault="00D205CC" w:rsidP="00FE63AB">
            <w:pPr>
              <w:widowControl w:val="0"/>
              <w:ind w:firstLine="540"/>
              <w:jc w:val="both"/>
              <w:rPr>
                <w:rFonts w:ascii="Times New Roman" w:hAnsi="Times New Roman"/>
                <w:sz w:val="28"/>
                <w:szCs w:val="28"/>
              </w:rPr>
            </w:pPr>
            <w:proofErr w:type="gramStart"/>
            <w:r w:rsidRPr="003246A9">
              <w:rPr>
                <w:rFonts w:ascii="Times New Roman" w:hAnsi="Times New Roman"/>
                <w:sz w:val="28"/>
                <w:szCs w:val="28"/>
              </w:rPr>
              <w:t>В</w:t>
            </w:r>
            <w:proofErr w:type="gramEnd"/>
            <w:r w:rsidRPr="003246A9">
              <w:rPr>
                <w:rFonts w:ascii="Times New Roman" w:hAnsi="Times New Roman"/>
                <w:sz w:val="28"/>
                <w:szCs w:val="28"/>
              </w:rPr>
              <w:t xml:space="preserve"> ЗАТО Железногорск в той или иной мере осуществляются все формы поддержки СОНКО, предусмотренные Федеральным законом от 12.01.1996            №7-ФЗ «О некоммерческих организациях», а именно:</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1. Сформирована нормативно-правовая база поддержки СОНКО в виде  муниципальной программы, которая по итогам конкурсного отбора ежегодно становится победителем конкурсного отбора на предоставление субсидий на реализацию программ (подпрограмм) поддержки СОНКО из краевого бюджета. Утвержден порядок предоставления муниципального имущества СОНКО, порядок предоставления субсидий в форме грантов на реализацию социально значимых проектов СОНКО, порядок предоставления субсидий на поддержку социально ориентированных некоммерческих организаций на конкурсной основе.</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xml:space="preserve"> 2. Муниципальный ресурсный центр поддержки общественных инициатив «</w:t>
            </w:r>
            <w:proofErr w:type="spellStart"/>
            <w:r w:rsidRPr="003246A9">
              <w:rPr>
                <w:rFonts w:ascii="Times New Roman" w:hAnsi="Times New Roman"/>
                <w:sz w:val="28"/>
                <w:szCs w:val="28"/>
              </w:rPr>
              <w:t>СОдействие</w:t>
            </w:r>
            <w:proofErr w:type="spellEnd"/>
            <w:r w:rsidRPr="003246A9">
              <w:rPr>
                <w:rFonts w:ascii="Times New Roman" w:hAnsi="Times New Roman"/>
                <w:sz w:val="28"/>
                <w:szCs w:val="28"/>
              </w:rPr>
              <w:t>» (далее МРЦПОИ «</w:t>
            </w:r>
            <w:proofErr w:type="spellStart"/>
            <w:r w:rsidRPr="003246A9">
              <w:rPr>
                <w:rFonts w:ascii="Times New Roman" w:hAnsi="Times New Roman"/>
                <w:sz w:val="28"/>
                <w:szCs w:val="28"/>
              </w:rPr>
              <w:t>СОдействие</w:t>
            </w:r>
            <w:proofErr w:type="spellEnd"/>
            <w:r w:rsidRPr="003246A9">
              <w:rPr>
                <w:rFonts w:ascii="Times New Roman" w:hAnsi="Times New Roman"/>
                <w:sz w:val="28"/>
                <w:szCs w:val="28"/>
              </w:rPr>
              <w:t>»), созданный в 2018 год</w:t>
            </w:r>
            <w:r>
              <w:rPr>
                <w:rFonts w:ascii="Times New Roman" w:hAnsi="Times New Roman"/>
                <w:sz w:val="28"/>
                <w:szCs w:val="28"/>
              </w:rPr>
              <w:t>у, успешно функционирует более шести</w:t>
            </w:r>
            <w:r w:rsidRPr="003246A9">
              <w:rPr>
                <w:rFonts w:ascii="Times New Roman" w:hAnsi="Times New Roman"/>
                <w:sz w:val="28"/>
                <w:szCs w:val="28"/>
              </w:rPr>
              <w:t xml:space="preserve"> лет. Основными задачами МРЦПОИ стали консолидация имеющихся ресурсов местного сообщества и осуществление поддержки гражданских инициатив социально ориентированных некоммерческих организаций и общественных объединений.  МРЦПОИ «</w:t>
            </w:r>
            <w:proofErr w:type="spellStart"/>
            <w:r w:rsidRPr="003246A9">
              <w:rPr>
                <w:rFonts w:ascii="Times New Roman" w:hAnsi="Times New Roman"/>
                <w:sz w:val="28"/>
                <w:szCs w:val="28"/>
              </w:rPr>
              <w:t>СОдействие</w:t>
            </w:r>
            <w:proofErr w:type="spellEnd"/>
            <w:r w:rsidRPr="003246A9">
              <w:rPr>
                <w:rFonts w:ascii="Times New Roman" w:hAnsi="Times New Roman"/>
                <w:sz w:val="28"/>
                <w:szCs w:val="28"/>
              </w:rPr>
              <w:t>» является одной из основных площадок межсекторного взаимодействия. Оказывается ресурсная, организационно-техническая, методическая, консультационная и ресурсная поддержка СОНКО.</w:t>
            </w:r>
          </w:p>
          <w:p w:rsidR="00D205CC"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xml:space="preserve">За время работы ресурсного центра организовано более 50 образовательных семинаров, </w:t>
            </w:r>
            <w:r>
              <w:rPr>
                <w:rFonts w:ascii="Times New Roman" w:hAnsi="Times New Roman"/>
                <w:sz w:val="28"/>
                <w:szCs w:val="28"/>
              </w:rPr>
              <w:t>20</w:t>
            </w:r>
            <w:r w:rsidRPr="003246A9">
              <w:rPr>
                <w:rFonts w:ascii="Times New Roman" w:hAnsi="Times New Roman"/>
                <w:sz w:val="28"/>
                <w:szCs w:val="28"/>
              </w:rPr>
              <w:t xml:space="preserve"> выез</w:t>
            </w:r>
            <w:r>
              <w:rPr>
                <w:rFonts w:ascii="Times New Roman" w:hAnsi="Times New Roman"/>
                <w:sz w:val="28"/>
                <w:szCs w:val="28"/>
              </w:rPr>
              <w:t>дных семинаров-практикумов в г</w:t>
            </w:r>
            <w:proofErr w:type="gramStart"/>
            <w:r>
              <w:rPr>
                <w:rFonts w:ascii="Times New Roman" w:hAnsi="Times New Roman"/>
                <w:sz w:val="28"/>
                <w:szCs w:val="28"/>
              </w:rPr>
              <w:t>.</w:t>
            </w:r>
            <w:r w:rsidRPr="003246A9">
              <w:rPr>
                <w:rFonts w:ascii="Times New Roman" w:hAnsi="Times New Roman"/>
                <w:sz w:val="28"/>
                <w:szCs w:val="28"/>
              </w:rPr>
              <w:t>К</w:t>
            </w:r>
            <w:proofErr w:type="gramEnd"/>
            <w:r w:rsidRPr="003246A9">
              <w:rPr>
                <w:rFonts w:ascii="Times New Roman" w:hAnsi="Times New Roman"/>
                <w:sz w:val="28"/>
                <w:szCs w:val="28"/>
              </w:rPr>
              <w:t xml:space="preserve">расноярск, 7 образовательных сессий в Краевом центре поддержки общественных инициатив для руководителей и консультантов муниципальных ресурсных центров, территориальных координаторов программы поддержки СО НКО Красноярского края, представителей некоммерческих организаций и общественных движений, активных граждан, в том числе Курс повышения квалификации «Бухгалтерский учет в НКО, делопроизводство и </w:t>
            </w:r>
            <w:proofErr w:type="gramStart"/>
            <w:r w:rsidRPr="003246A9">
              <w:rPr>
                <w:rFonts w:ascii="Times New Roman" w:hAnsi="Times New Roman"/>
                <w:sz w:val="28"/>
                <w:szCs w:val="28"/>
              </w:rPr>
              <w:t>документооборот», круглый стол с представителем власти, методический день для индивидуальных консультаций юриста и бухгалтера представителей СОНКО, а также Университет СОНКО-2020, встреча руководителей общественных организаций, занимающихся вопросами материнства и детства, и представителей власти «Репродуктивное здоровье несовершеннолетних», семинары «Отчетность НКО», семинар «Правила заполнения заявки и подачи документов на участие в конкурсе субсидий СО НКО», информационный семинар «Формы государственной поддержки СОНКО патриотической направленности</w:t>
            </w:r>
            <w:proofErr w:type="gramEnd"/>
            <w:r w:rsidRPr="003246A9">
              <w:rPr>
                <w:rFonts w:ascii="Times New Roman" w:hAnsi="Times New Roman"/>
                <w:sz w:val="28"/>
                <w:szCs w:val="28"/>
              </w:rPr>
              <w:t>»</w:t>
            </w:r>
            <w:r>
              <w:rPr>
                <w:rFonts w:ascii="Times New Roman" w:hAnsi="Times New Roman"/>
                <w:sz w:val="28"/>
                <w:szCs w:val="28"/>
              </w:rPr>
              <w:t xml:space="preserve">, </w:t>
            </w:r>
            <w:proofErr w:type="gramStart"/>
            <w:r w:rsidRPr="000A3F05">
              <w:rPr>
                <w:rFonts w:ascii="Times New Roman" w:hAnsi="Times New Roman"/>
                <w:sz w:val="28"/>
                <w:szCs w:val="28"/>
              </w:rPr>
              <w:t xml:space="preserve">в текущем, 2024 году, был организован семинар-практикум для СОНКО «Как </w:t>
            </w:r>
            <w:proofErr w:type="spellStart"/>
            <w:r w:rsidRPr="000A3F05">
              <w:rPr>
                <w:rFonts w:ascii="Times New Roman" w:hAnsi="Times New Roman"/>
                <w:sz w:val="28"/>
                <w:szCs w:val="28"/>
              </w:rPr>
              <w:t>замотивировать</w:t>
            </w:r>
            <w:proofErr w:type="spellEnd"/>
            <w:r w:rsidRPr="000A3F05">
              <w:rPr>
                <w:rFonts w:ascii="Times New Roman" w:hAnsi="Times New Roman"/>
                <w:sz w:val="28"/>
                <w:szCs w:val="28"/>
              </w:rPr>
              <w:t xml:space="preserve"> волонтера на работу», представители Управления Минюста России по Красноярскому краю рассказали о формах и </w:t>
            </w:r>
            <w:r w:rsidRPr="000A3F05">
              <w:rPr>
                <w:rFonts w:ascii="Times New Roman" w:hAnsi="Times New Roman"/>
                <w:sz w:val="28"/>
                <w:szCs w:val="28"/>
              </w:rPr>
              <w:lastRenderedPageBreak/>
              <w:t>сроках предоставления отчетности некоммерческих организаций «Отчётность некоммерческих организаций», юрисконсульт АНО «Краевой центр поддержки общественных инициатив» о «Годовой бухгалтерской и налоговой отчетности НКО», коллеги из АНО «Консультационный ресурсный центр для некоммерческих организаций, малого и среднего бизнеса</w:t>
            </w:r>
            <w:proofErr w:type="gramEnd"/>
            <w:r w:rsidRPr="000A3F05">
              <w:rPr>
                <w:rFonts w:ascii="Times New Roman" w:hAnsi="Times New Roman"/>
                <w:sz w:val="28"/>
                <w:szCs w:val="28"/>
              </w:rPr>
              <w:t>» для СОНКО Железногорска разных форм организационно-правовой деятельности провели «Уставные чтения».</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xml:space="preserve"> За четыре года оказано более </w:t>
            </w:r>
            <w:r>
              <w:rPr>
                <w:rFonts w:ascii="Times New Roman" w:hAnsi="Times New Roman"/>
                <w:sz w:val="28"/>
                <w:szCs w:val="28"/>
              </w:rPr>
              <w:t>3</w:t>
            </w:r>
            <w:r w:rsidRPr="003246A9">
              <w:rPr>
                <w:rFonts w:ascii="Times New Roman" w:hAnsi="Times New Roman"/>
                <w:sz w:val="28"/>
                <w:szCs w:val="28"/>
              </w:rPr>
              <w:t xml:space="preserve">000 индивидуальных консультаций, общее количество слушателей более </w:t>
            </w:r>
            <w:r>
              <w:rPr>
                <w:rFonts w:ascii="Times New Roman" w:hAnsi="Times New Roman"/>
                <w:sz w:val="28"/>
                <w:szCs w:val="28"/>
              </w:rPr>
              <w:t>6</w:t>
            </w:r>
            <w:r w:rsidRPr="003246A9">
              <w:rPr>
                <w:rFonts w:ascii="Times New Roman" w:hAnsi="Times New Roman"/>
                <w:sz w:val="28"/>
                <w:szCs w:val="28"/>
              </w:rPr>
              <w:t xml:space="preserve">00 человек, регулярно проходят методические дни для индивидуальных консультаций представителей СОНКО, организованы </w:t>
            </w:r>
            <w:proofErr w:type="spellStart"/>
            <w:r w:rsidRPr="003246A9">
              <w:rPr>
                <w:rFonts w:ascii="Times New Roman" w:hAnsi="Times New Roman"/>
                <w:sz w:val="28"/>
                <w:szCs w:val="28"/>
              </w:rPr>
              <w:t>онлайн-консультации</w:t>
            </w:r>
            <w:proofErr w:type="spellEnd"/>
            <w:r w:rsidRPr="003246A9">
              <w:rPr>
                <w:rFonts w:ascii="Times New Roman" w:hAnsi="Times New Roman"/>
                <w:sz w:val="28"/>
                <w:szCs w:val="28"/>
              </w:rPr>
              <w:t xml:space="preserve">. </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xml:space="preserve">Неоднократно </w:t>
            </w:r>
            <w:proofErr w:type="gramStart"/>
            <w:r w:rsidRPr="003246A9">
              <w:rPr>
                <w:rFonts w:ascii="Times New Roman" w:hAnsi="Times New Roman"/>
                <w:sz w:val="28"/>
                <w:szCs w:val="28"/>
              </w:rPr>
              <w:t>в</w:t>
            </w:r>
            <w:proofErr w:type="gramEnd"/>
            <w:r w:rsidRPr="003246A9">
              <w:rPr>
                <w:rFonts w:ascii="Times New Roman" w:hAnsi="Times New Roman"/>
                <w:sz w:val="28"/>
                <w:szCs w:val="28"/>
              </w:rPr>
              <w:t xml:space="preserve"> ЗАТО Железногорск проходил краевой слёт представителей СОНКО и активных граждан «Партнёрство на местном уровне», в котором принимали участие СОНКО из ЗАТО Железногорск и центральной группы районов Красноярского края. Ключевыми темами слетов были социальная активность жителей муниципального образования в решении вопросов местного значения, обеспечение доступа СОНКО к предоставлению муниципальных услуг в социальной сфере. </w:t>
            </w:r>
            <w:proofErr w:type="gramStart"/>
            <w:r w:rsidRPr="003246A9">
              <w:rPr>
                <w:rFonts w:ascii="Times New Roman" w:hAnsi="Times New Roman"/>
                <w:sz w:val="28"/>
                <w:szCs w:val="28"/>
              </w:rPr>
              <w:t xml:space="preserve">В рамках слётов реализованы дискуссионные и образовательные программы, индивидуальные и групповые консультации по широкому спектру вопросов, презентации и мониторинг эффективности социальных проектов в территории. </w:t>
            </w:r>
            <w:proofErr w:type="gramEnd"/>
          </w:p>
          <w:p w:rsidR="00D205CC" w:rsidRPr="000A3F05" w:rsidRDefault="00D205CC" w:rsidP="00FE63AB">
            <w:pPr>
              <w:widowControl w:val="0"/>
              <w:ind w:firstLine="540"/>
              <w:jc w:val="both"/>
              <w:rPr>
                <w:rFonts w:ascii="Times New Roman" w:hAnsi="Times New Roman"/>
                <w:sz w:val="28"/>
                <w:szCs w:val="28"/>
              </w:rPr>
            </w:pPr>
            <w:r w:rsidRPr="000A3F05">
              <w:rPr>
                <w:rFonts w:ascii="Times New Roman" w:hAnsi="Times New Roman"/>
                <w:sz w:val="28"/>
                <w:szCs w:val="28"/>
              </w:rPr>
              <w:t>В 2024 году активисты Железногорска большой и дружной командой посетили Фестиваль успешных социально-значимых инициатив и проектов «Люди решают проблемы людей» г. Красноярск. В программе Фестиваля была деловая, образовательная и культурная программы, а также мастер-классы и стендовая презентация лучших практик, обсуждение технологии работы с инициативными жителями, семинары по теме добровольчества обмен опытом, истории успеха.</w:t>
            </w:r>
          </w:p>
          <w:p w:rsidR="00D205CC" w:rsidRDefault="00D205CC" w:rsidP="00FE63AB">
            <w:pPr>
              <w:widowControl w:val="0"/>
              <w:ind w:firstLine="540"/>
              <w:jc w:val="both"/>
              <w:rPr>
                <w:rFonts w:ascii="Times New Roman" w:hAnsi="Times New Roman"/>
                <w:sz w:val="28"/>
                <w:szCs w:val="28"/>
              </w:rPr>
            </w:pPr>
            <w:r w:rsidRPr="000A3F05">
              <w:rPr>
                <w:rFonts w:ascii="Times New Roman" w:hAnsi="Times New Roman"/>
                <w:sz w:val="28"/>
                <w:szCs w:val="28"/>
              </w:rPr>
              <w:t xml:space="preserve">В </w:t>
            </w:r>
            <w:proofErr w:type="gramStart"/>
            <w:r w:rsidRPr="000A3F05">
              <w:rPr>
                <w:rFonts w:ascii="Times New Roman" w:hAnsi="Times New Roman"/>
                <w:sz w:val="28"/>
                <w:szCs w:val="28"/>
              </w:rPr>
              <w:t>Железногорске</w:t>
            </w:r>
            <w:proofErr w:type="gramEnd"/>
            <w:r w:rsidRPr="000A3F05">
              <w:rPr>
                <w:rFonts w:ascii="Times New Roman" w:hAnsi="Times New Roman"/>
                <w:sz w:val="28"/>
                <w:szCs w:val="28"/>
              </w:rPr>
              <w:t xml:space="preserve"> на базе Сибирской пожарно-спасательной академии ГПС МЧС России прошёл Гражданский форум «Добровольчество и социальные инициативы». Форум на одной площадке собрал порядка 300 участников: представителей некоммерческих организаций, волонтеров, активистов и школьников. Участникам форума была представлена ярмарка социальных практик, на которой 20 НКО Железногорска презентовали свои социальные проекты.</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xml:space="preserve">За время работы муниципального ресурсного центра было организовано </w:t>
            </w:r>
            <w:r>
              <w:rPr>
                <w:rFonts w:ascii="Times New Roman" w:hAnsi="Times New Roman"/>
                <w:sz w:val="28"/>
                <w:szCs w:val="28"/>
              </w:rPr>
              <w:t>30</w:t>
            </w:r>
            <w:r w:rsidRPr="003246A9">
              <w:rPr>
                <w:rFonts w:ascii="Times New Roman" w:hAnsi="Times New Roman"/>
                <w:sz w:val="28"/>
                <w:szCs w:val="28"/>
              </w:rPr>
              <w:t xml:space="preserve"> поездок сотрудников СОНКО и инициативных граждан на выездные мероприятия (форумы, семинары) в г. Красноярск и муниципальные образования Красноярского края.</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xml:space="preserve"> Было оформлено более </w:t>
            </w:r>
            <w:r>
              <w:rPr>
                <w:rFonts w:ascii="Times New Roman" w:hAnsi="Times New Roman"/>
                <w:sz w:val="28"/>
                <w:szCs w:val="28"/>
              </w:rPr>
              <w:t>9</w:t>
            </w:r>
            <w:r w:rsidRPr="003246A9">
              <w:rPr>
                <w:rFonts w:ascii="Times New Roman" w:hAnsi="Times New Roman"/>
                <w:sz w:val="28"/>
                <w:szCs w:val="28"/>
              </w:rPr>
              <w:t xml:space="preserve">0 писем </w:t>
            </w:r>
            <w:proofErr w:type="spellStart"/>
            <w:proofErr w:type="gramStart"/>
            <w:r w:rsidRPr="003246A9">
              <w:rPr>
                <w:rFonts w:ascii="Times New Roman" w:hAnsi="Times New Roman"/>
                <w:sz w:val="28"/>
                <w:szCs w:val="28"/>
              </w:rPr>
              <w:t>писем-поддержки</w:t>
            </w:r>
            <w:proofErr w:type="spellEnd"/>
            <w:proofErr w:type="gramEnd"/>
            <w:r w:rsidRPr="003246A9">
              <w:rPr>
                <w:rFonts w:ascii="Times New Roman" w:hAnsi="Times New Roman"/>
                <w:sz w:val="28"/>
                <w:szCs w:val="28"/>
              </w:rPr>
              <w:t xml:space="preserve"> СОНКО от ресурсного центра на федеральные, краевые, местные </w:t>
            </w:r>
            <w:proofErr w:type="spellStart"/>
            <w:r w:rsidRPr="003246A9">
              <w:rPr>
                <w:rFonts w:ascii="Times New Roman" w:hAnsi="Times New Roman"/>
                <w:sz w:val="28"/>
                <w:szCs w:val="28"/>
              </w:rPr>
              <w:t>грантовые</w:t>
            </w:r>
            <w:proofErr w:type="spellEnd"/>
            <w:r w:rsidRPr="003246A9">
              <w:rPr>
                <w:rFonts w:ascii="Times New Roman" w:hAnsi="Times New Roman"/>
                <w:sz w:val="28"/>
                <w:szCs w:val="28"/>
              </w:rPr>
              <w:t xml:space="preserve"> конкурсы.</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ab/>
              <w:t>Муниципальный ресурсный центр - это площадка, где собираются общественные организации. За четыре года работы МРЦПОИ «</w:t>
            </w:r>
            <w:proofErr w:type="spellStart"/>
            <w:r w:rsidRPr="003246A9">
              <w:rPr>
                <w:rFonts w:ascii="Times New Roman" w:hAnsi="Times New Roman"/>
                <w:sz w:val="28"/>
                <w:szCs w:val="28"/>
              </w:rPr>
              <w:t>СОдействие</w:t>
            </w:r>
            <w:proofErr w:type="spellEnd"/>
            <w:r w:rsidRPr="003246A9">
              <w:rPr>
                <w:rFonts w:ascii="Times New Roman" w:hAnsi="Times New Roman"/>
                <w:sz w:val="28"/>
                <w:szCs w:val="28"/>
              </w:rPr>
              <w:t>» было запущено девятнадцать благотворительных акций и мероприятий.</w:t>
            </w:r>
          </w:p>
          <w:p w:rsidR="00D205CC" w:rsidRPr="003246A9" w:rsidRDefault="00D205CC" w:rsidP="00FE63AB">
            <w:pPr>
              <w:widowControl w:val="0"/>
              <w:ind w:firstLine="540"/>
              <w:jc w:val="both"/>
              <w:rPr>
                <w:rFonts w:ascii="Times New Roman" w:hAnsi="Times New Roman"/>
                <w:sz w:val="28"/>
                <w:szCs w:val="28"/>
              </w:rPr>
            </w:pPr>
            <w:r>
              <w:rPr>
                <w:rFonts w:ascii="Times New Roman" w:hAnsi="Times New Roman"/>
                <w:sz w:val="28"/>
                <w:szCs w:val="28"/>
              </w:rPr>
              <w:t>3</w:t>
            </w:r>
            <w:r w:rsidRPr="003246A9">
              <w:rPr>
                <w:rFonts w:ascii="Times New Roman" w:hAnsi="Times New Roman"/>
                <w:sz w:val="28"/>
                <w:szCs w:val="28"/>
              </w:rPr>
              <w:t xml:space="preserve">. Ведется муниципальный реестр СОНКО – получателей муниципальной </w:t>
            </w:r>
            <w:r w:rsidRPr="003246A9">
              <w:rPr>
                <w:rFonts w:ascii="Times New Roman" w:hAnsi="Times New Roman"/>
                <w:sz w:val="28"/>
                <w:szCs w:val="28"/>
              </w:rPr>
              <w:lastRenderedPageBreak/>
              <w:t>поддержки. Если в 2019 году в него входило 32 организации, то в 202</w:t>
            </w:r>
            <w:r>
              <w:rPr>
                <w:rFonts w:ascii="Times New Roman" w:hAnsi="Times New Roman"/>
                <w:sz w:val="28"/>
                <w:szCs w:val="28"/>
              </w:rPr>
              <w:t>4</w:t>
            </w:r>
            <w:r w:rsidRPr="003246A9">
              <w:rPr>
                <w:rFonts w:ascii="Times New Roman" w:hAnsi="Times New Roman"/>
                <w:sz w:val="28"/>
                <w:szCs w:val="28"/>
              </w:rPr>
              <w:t xml:space="preserve"> году их стало уже </w:t>
            </w:r>
            <w:r>
              <w:rPr>
                <w:rFonts w:ascii="Times New Roman" w:hAnsi="Times New Roman"/>
                <w:sz w:val="28"/>
                <w:szCs w:val="28"/>
              </w:rPr>
              <w:t>52</w:t>
            </w:r>
            <w:r w:rsidRPr="003246A9">
              <w:rPr>
                <w:rFonts w:ascii="Times New Roman" w:hAnsi="Times New Roman"/>
                <w:sz w:val="28"/>
                <w:szCs w:val="28"/>
              </w:rPr>
              <w:t xml:space="preserve">. Это подтверждает эффективность функционирования системы поддержки СОНКО </w:t>
            </w:r>
            <w:proofErr w:type="gramStart"/>
            <w:r w:rsidRPr="003246A9">
              <w:rPr>
                <w:rFonts w:ascii="Times New Roman" w:hAnsi="Times New Roman"/>
                <w:sz w:val="28"/>
                <w:szCs w:val="28"/>
              </w:rPr>
              <w:t>в</w:t>
            </w:r>
            <w:proofErr w:type="gramEnd"/>
            <w:r w:rsidRPr="003246A9">
              <w:rPr>
                <w:rFonts w:ascii="Times New Roman" w:hAnsi="Times New Roman"/>
                <w:sz w:val="28"/>
                <w:szCs w:val="28"/>
              </w:rPr>
              <w:t xml:space="preserve"> ЗАТО Железногорск, которая способствует появлению новых общественных объединений, реализующих общественно значимые проекты и наравне с властью участвующих в решении острых социальных проблем.</w:t>
            </w:r>
          </w:p>
          <w:p w:rsidR="00D205CC" w:rsidRPr="003246A9" w:rsidRDefault="00D205CC" w:rsidP="00FE63AB">
            <w:pPr>
              <w:widowControl w:val="0"/>
              <w:ind w:firstLine="540"/>
              <w:jc w:val="both"/>
              <w:rPr>
                <w:rFonts w:ascii="Times New Roman" w:hAnsi="Times New Roman"/>
                <w:sz w:val="28"/>
                <w:szCs w:val="28"/>
              </w:rPr>
            </w:pPr>
            <w:r>
              <w:rPr>
                <w:rFonts w:ascii="Times New Roman" w:hAnsi="Times New Roman"/>
                <w:sz w:val="28"/>
                <w:szCs w:val="28"/>
              </w:rPr>
              <w:t>4</w:t>
            </w:r>
            <w:r w:rsidRPr="003246A9">
              <w:rPr>
                <w:rFonts w:ascii="Times New Roman" w:hAnsi="Times New Roman"/>
                <w:sz w:val="28"/>
                <w:szCs w:val="28"/>
              </w:rPr>
              <w:t>. Систематически осуществляется консультационно-методическая поддержка НКО (</w:t>
            </w:r>
            <w:proofErr w:type="spellStart"/>
            <w:r w:rsidRPr="003246A9">
              <w:rPr>
                <w:rFonts w:ascii="Times New Roman" w:hAnsi="Times New Roman"/>
                <w:sz w:val="28"/>
                <w:szCs w:val="28"/>
              </w:rPr>
              <w:t>проектые</w:t>
            </w:r>
            <w:proofErr w:type="spellEnd"/>
            <w:r w:rsidRPr="003246A9">
              <w:rPr>
                <w:rFonts w:ascii="Times New Roman" w:hAnsi="Times New Roman"/>
                <w:sz w:val="28"/>
                <w:szCs w:val="28"/>
              </w:rPr>
              <w:t xml:space="preserve"> школы, семинары по социальному проектированию, индивидуальные консультации, предоставление актуальной информац</w:t>
            </w:r>
            <w:r>
              <w:rPr>
                <w:rFonts w:ascii="Times New Roman" w:hAnsi="Times New Roman"/>
                <w:sz w:val="28"/>
                <w:szCs w:val="28"/>
              </w:rPr>
              <w:t xml:space="preserve">ии о </w:t>
            </w:r>
            <w:proofErr w:type="spellStart"/>
            <w:r>
              <w:rPr>
                <w:rFonts w:ascii="Times New Roman" w:hAnsi="Times New Roman"/>
                <w:sz w:val="28"/>
                <w:szCs w:val="28"/>
              </w:rPr>
              <w:t>грантодающих</w:t>
            </w:r>
            <w:proofErr w:type="spellEnd"/>
            <w:r>
              <w:rPr>
                <w:rFonts w:ascii="Times New Roman" w:hAnsi="Times New Roman"/>
                <w:sz w:val="28"/>
                <w:szCs w:val="28"/>
              </w:rPr>
              <w:t xml:space="preserve"> организациях), </w:t>
            </w:r>
            <w:r w:rsidRPr="000A3F05">
              <w:rPr>
                <w:rFonts w:ascii="Times New Roman" w:hAnsi="Times New Roman"/>
                <w:sz w:val="28"/>
                <w:szCs w:val="28"/>
              </w:rPr>
              <w:t>еженедельно публикуется дайджест актуальных конкурсов и грантов для активных граждан и СОНКО.</w:t>
            </w:r>
          </w:p>
          <w:p w:rsidR="00D205CC" w:rsidRPr="003246A9" w:rsidRDefault="00D205CC" w:rsidP="00FE63AB">
            <w:pPr>
              <w:widowControl w:val="0"/>
              <w:ind w:firstLine="540"/>
              <w:jc w:val="both"/>
              <w:rPr>
                <w:rFonts w:ascii="Times New Roman" w:hAnsi="Times New Roman"/>
                <w:sz w:val="28"/>
                <w:szCs w:val="28"/>
              </w:rPr>
            </w:pPr>
            <w:r>
              <w:rPr>
                <w:rFonts w:ascii="Times New Roman" w:hAnsi="Times New Roman"/>
                <w:sz w:val="28"/>
                <w:szCs w:val="28"/>
              </w:rPr>
              <w:t>5</w:t>
            </w:r>
            <w:r w:rsidRPr="003246A9">
              <w:rPr>
                <w:rFonts w:ascii="Times New Roman" w:hAnsi="Times New Roman"/>
                <w:sz w:val="28"/>
                <w:szCs w:val="28"/>
              </w:rPr>
              <w:t xml:space="preserve">. Организовано проведение </w:t>
            </w:r>
            <w:proofErr w:type="spellStart"/>
            <w:r w:rsidRPr="003246A9">
              <w:rPr>
                <w:rFonts w:ascii="Times New Roman" w:hAnsi="Times New Roman"/>
                <w:sz w:val="28"/>
                <w:szCs w:val="28"/>
              </w:rPr>
              <w:t>грантового</w:t>
            </w:r>
            <w:proofErr w:type="spellEnd"/>
            <w:r w:rsidRPr="003246A9">
              <w:rPr>
                <w:rFonts w:ascii="Times New Roman" w:hAnsi="Times New Roman"/>
                <w:sz w:val="28"/>
                <w:szCs w:val="28"/>
              </w:rPr>
              <w:t xml:space="preserve"> конкурса для СОНКО на реализацию ими социально значимых проектов. В 202</w:t>
            </w:r>
            <w:r>
              <w:rPr>
                <w:rFonts w:ascii="Times New Roman" w:hAnsi="Times New Roman"/>
                <w:sz w:val="28"/>
                <w:szCs w:val="28"/>
              </w:rPr>
              <w:t>4</w:t>
            </w:r>
            <w:r w:rsidRPr="003246A9">
              <w:rPr>
                <w:rFonts w:ascii="Times New Roman" w:hAnsi="Times New Roman"/>
                <w:sz w:val="28"/>
                <w:szCs w:val="28"/>
              </w:rPr>
              <w:t xml:space="preserve"> году 1</w:t>
            </w:r>
            <w:r>
              <w:rPr>
                <w:rFonts w:ascii="Times New Roman" w:hAnsi="Times New Roman"/>
                <w:sz w:val="28"/>
                <w:szCs w:val="28"/>
              </w:rPr>
              <w:t>0</w:t>
            </w:r>
            <w:r w:rsidRPr="003246A9">
              <w:rPr>
                <w:rFonts w:ascii="Times New Roman" w:hAnsi="Times New Roman"/>
                <w:sz w:val="28"/>
                <w:szCs w:val="28"/>
              </w:rPr>
              <w:t xml:space="preserve"> СОНКО стали победителями муниципального гранта на реализацию социально значимых проектов. В 202</w:t>
            </w:r>
            <w:r>
              <w:rPr>
                <w:rFonts w:ascii="Times New Roman" w:hAnsi="Times New Roman"/>
                <w:sz w:val="28"/>
                <w:szCs w:val="28"/>
              </w:rPr>
              <w:t>4</w:t>
            </w:r>
            <w:r w:rsidRPr="003246A9">
              <w:rPr>
                <w:rFonts w:ascii="Times New Roman" w:hAnsi="Times New Roman"/>
                <w:sz w:val="28"/>
                <w:szCs w:val="28"/>
              </w:rPr>
              <w:t xml:space="preserve"> году сумма </w:t>
            </w:r>
            <w:proofErr w:type="spellStart"/>
            <w:r w:rsidRPr="003246A9">
              <w:rPr>
                <w:rFonts w:ascii="Times New Roman" w:hAnsi="Times New Roman"/>
                <w:sz w:val="28"/>
                <w:szCs w:val="28"/>
              </w:rPr>
              <w:t>грантовой</w:t>
            </w:r>
            <w:proofErr w:type="spellEnd"/>
            <w:r w:rsidRPr="003246A9">
              <w:rPr>
                <w:rFonts w:ascii="Times New Roman" w:hAnsi="Times New Roman"/>
                <w:sz w:val="28"/>
                <w:szCs w:val="28"/>
              </w:rPr>
              <w:t xml:space="preserve"> поддержки была увеличена </w:t>
            </w:r>
            <w:r>
              <w:rPr>
                <w:rFonts w:ascii="Times New Roman" w:hAnsi="Times New Roman"/>
                <w:sz w:val="28"/>
                <w:szCs w:val="28"/>
              </w:rPr>
              <w:t>до 300 000,00 рублей.</w:t>
            </w:r>
          </w:p>
          <w:p w:rsidR="00D205CC" w:rsidRPr="003246A9" w:rsidRDefault="00D205CC" w:rsidP="00FE63AB">
            <w:pPr>
              <w:widowControl w:val="0"/>
              <w:ind w:firstLine="540"/>
              <w:jc w:val="both"/>
              <w:rPr>
                <w:rFonts w:ascii="Times New Roman" w:hAnsi="Times New Roman"/>
                <w:sz w:val="28"/>
                <w:szCs w:val="28"/>
              </w:rPr>
            </w:pPr>
            <w:r>
              <w:rPr>
                <w:rFonts w:ascii="Times New Roman" w:hAnsi="Times New Roman"/>
                <w:sz w:val="28"/>
                <w:szCs w:val="28"/>
              </w:rPr>
              <w:t>6</w:t>
            </w:r>
            <w:r w:rsidRPr="003246A9">
              <w:rPr>
                <w:rFonts w:ascii="Times New Roman" w:hAnsi="Times New Roman"/>
                <w:sz w:val="28"/>
                <w:szCs w:val="28"/>
              </w:rPr>
              <w:t>. Части СОНКО предоставлены помещения на условиях льготной аренды.</w:t>
            </w:r>
          </w:p>
          <w:p w:rsidR="00D205CC" w:rsidRPr="003246A9" w:rsidRDefault="00D205CC" w:rsidP="00FE63AB">
            <w:pPr>
              <w:widowControl w:val="0"/>
              <w:ind w:firstLine="540"/>
              <w:jc w:val="both"/>
              <w:rPr>
                <w:rFonts w:ascii="Times New Roman" w:hAnsi="Times New Roman"/>
                <w:sz w:val="28"/>
                <w:szCs w:val="28"/>
              </w:rPr>
            </w:pPr>
            <w:r>
              <w:rPr>
                <w:rFonts w:ascii="Times New Roman" w:hAnsi="Times New Roman"/>
                <w:sz w:val="28"/>
                <w:szCs w:val="28"/>
              </w:rPr>
              <w:t>7</w:t>
            </w:r>
            <w:r w:rsidRPr="003246A9">
              <w:rPr>
                <w:rFonts w:ascii="Times New Roman" w:hAnsi="Times New Roman"/>
                <w:sz w:val="28"/>
                <w:szCs w:val="28"/>
              </w:rPr>
              <w:t>. Оказывается информационная поддержка деятельности организаций и административная поддержка с использованием ресурса муниципальных учреждений и предприятий в процессе реализации проектов организаций.</w:t>
            </w:r>
          </w:p>
          <w:p w:rsidR="00D205CC" w:rsidRPr="003246A9" w:rsidRDefault="00D205CC" w:rsidP="00FE63AB">
            <w:pPr>
              <w:widowControl w:val="0"/>
              <w:ind w:firstLine="540"/>
              <w:jc w:val="both"/>
              <w:rPr>
                <w:rFonts w:ascii="Times New Roman" w:hAnsi="Times New Roman"/>
                <w:sz w:val="28"/>
                <w:szCs w:val="28"/>
              </w:rPr>
            </w:pPr>
            <w:r>
              <w:rPr>
                <w:rFonts w:ascii="Times New Roman" w:hAnsi="Times New Roman"/>
                <w:sz w:val="28"/>
                <w:szCs w:val="28"/>
              </w:rPr>
              <w:t>8</w:t>
            </w:r>
            <w:r w:rsidRPr="003246A9">
              <w:rPr>
                <w:rFonts w:ascii="Times New Roman" w:hAnsi="Times New Roman"/>
                <w:sz w:val="28"/>
                <w:szCs w:val="28"/>
              </w:rPr>
              <w:t>. Обеспечивается участие НКО в конкурсах на размещение муниципальных заказов на поставку товаров, работ, оказание услуг в соответствии с действующим законодательством.</w:t>
            </w:r>
          </w:p>
          <w:p w:rsidR="00D205CC" w:rsidRPr="003246A9" w:rsidRDefault="00D205CC" w:rsidP="00FE63AB">
            <w:pPr>
              <w:widowControl w:val="0"/>
              <w:ind w:firstLine="540"/>
              <w:jc w:val="both"/>
              <w:rPr>
                <w:rFonts w:ascii="Times New Roman" w:hAnsi="Times New Roman"/>
                <w:sz w:val="28"/>
                <w:szCs w:val="28"/>
              </w:rPr>
            </w:pPr>
            <w:r>
              <w:rPr>
                <w:rFonts w:ascii="Times New Roman" w:hAnsi="Times New Roman"/>
                <w:sz w:val="28"/>
                <w:szCs w:val="28"/>
              </w:rPr>
              <w:t>9</w:t>
            </w:r>
            <w:r w:rsidRPr="003246A9">
              <w:rPr>
                <w:rFonts w:ascii="Times New Roman" w:hAnsi="Times New Roman"/>
                <w:sz w:val="28"/>
                <w:szCs w:val="28"/>
              </w:rPr>
              <w:t xml:space="preserve">. </w:t>
            </w:r>
            <w:r w:rsidRPr="003246A9">
              <w:rPr>
                <w:rFonts w:ascii="Times New Roman" w:hAnsi="Times New Roman"/>
                <w:color w:val="000000"/>
                <w:sz w:val="28"/>
                <w:szCs w:val="28"/>
              </w:rPr>
              <w:t>В 2021 году был введен новый вид поддержки СОНКО на муниципальном уровне: предоставление субсидий на поддержку СОНКО на конкурсной основе.</w:t>
            </w:r>
            <w:r w:rsidRPr="003246A9">
              <w:rPr>
                <w:szCs w:val="28"/>
              </w:rPr>
              <w:t xml:space="preserve"> </w:t>
            </w:r>
            <w:r w:rsidRPr="003246A9">
              <w:rPr>
                <w:rFonts w:ascii="Times New Roman" w:hAnsi="Times New Roman"/>
                <w:sz w:val="28"/>
                <w:szCs w:val="28"/>
              </w:rPr>
              <w:t xml:space="preserve">Целью предоставления субсидий являлась поддержка СОНКО, имеющих значение для социально-экономического </w:t>
            </w:r>
            <w:proofErr w:type="gramStart"/>
            <w:r w:rsidRPr="003246A9">
              <w:rPr>
                <w:rFonts w:ascii="Times New Roman" w:hAnsi="Times New Roman"/>
                <w:sz w:val="28"/>
                <w:szCs w:val="28"/>
              </w:rPr>
              <w:t>развития</w:t>
            </w:r>
            <w:proofErr w:type="gramEnd"/>
            <w:r w:rsidRPr="003246A9">
              <w:rPr>
                <w:rFonts w:ascii="Times New Roman" w:hAnsi="Times New Roman"/>
                <w:sz w:val="28"/>
                <w:szCs w:val="28"/>
              </w:rPr>
              <w:t xml:space="preserve"> ЗАТО Железногорск. </w:t>
            </w:r>
            <w:r>
              <w:rPr>
                <w:rFonts w:ascii="Times New Roman" w:hAnsi="Times New Roman"/>
                <w:sz w:val="28"/>
                <w:szCs w:val="28"/>
              </w:rPr>
              <w:t>В 2024 году с</w:t>
            </w:r>
            <w:r w:rsidRPr="003246A9">
              <w:rPr>
                <w:rFonts w:ascii="Times New Roman" w:hAnsi="Times New Roman"/>
                <w:sz w:val="28"/>
                <w:szCs w:val="28"/>
              </w:rPr>
              <w:t>убсидия была направлена на возмещение СОНКО, произведенных в период с 01.</w:t>
            </w:r>
            <w:r>
              <w:rPr>
                <w:rFonts w:ascii="Times New Roman" w:hAnsi="Times New Roman"/>
                <w:sz w:val="28"/>
                <w:szCs w:val="28"/>
              </w:rPr>
              <w:t>11</w:t>
            </w:r>
            <w:r w:rsidRPr="003246A9">
              <w:rPr>
                <w:rFonts w:ascii="Times New Roman" w:hAnsi="Times New Roman"/>
                <w:sz w:val="28"/>
                <w:szCs w:val="28"/>
              </w:rPr>
              <w:t>.202</w:t>
            </w:r>
            <w:r>
              <w:rPr>
                <w:rFonts w:ascii="Times New Roman" w:hAnsi="Times New Roman"/>
                <w:sz w:val="28"/>
                <w:szCs w:val="28"/>
              </w:rPr>
              <w:t>3</w:t>
            </w:r>
            <w:r w:rsidRPr="003246A9">
              <w:rPr>
                <w:rFonts w:ascii="Times New Roman" w:hAnsi="Times New Roman"/>
                <w:sz w:val="28"/>
                <w:szCs w:val="28"/>
              </w:rPr>
              <w:t xml:space="preserve"> по 30.1</w:t>
            </w:r>
            <w:r>
              <w:rPr>
                <w:rFonts w:ascii="Times New Roman" w:hAnsi="Times New Roman"/>
                <w:sz w:val="28"/>
                <w:szCs w:val="28"/>
              </w:rPr>
              <w:t>0</w:t>
            </w:r>
            <w:r w:rsidRPr="003246A9">
              <w:rPr>
                <w:rFonts w:ascii="Times New Roman" w:hAnsi="Times New Roman"/>
                <w:sz w:val="28"/>
                <w:szCs w:val="28"/>
              </w:rPr>
              <w:t>.202</w:t>
            </w:r>
            <w:r>
              <w:rPr>
                <w:rFonts w:ascii="Times New Roman" w:hAnsi="Times New Roman"/>
                <w:sz w:val="28"/>
                <w:szCs w:val="28"/>
              </w:rPr>
              <w:t>4</w:t>
            </w:r>
            <w:r w:rsidRPr="003246A9">
              <w:rPr>
                <w:rFonts w:ascii="Times New Roman" w:hAnsi="Times New Roman"/>
                <w:sz w:val="28"/>
                <w:szCs w:val="28"/>
              </w:rPr>
              <w:t xml:space="preserve"> расходов, </w:t>
            </w:r>
            <w:r w:rsidRPr="000A3F05">
              <w:rPr>
                <w:rFonts w:ascii="Times New Roman" w:hAnsi="Times New Roman"/>
                <w:sz w:val="28"/>
                <w:szCs w:val="28"/>
              </w:rPr>
              <w:t xml:space="preserve">связанных с оплатой коммунальных услуг. Поддержку получили </w:t>
            </w:r>
            <w:r w:rsidRPr="00E85C41">
              <w:rPr>
                <w:rFonts w:ascii="Times New Roman" w:hAnsi="Times New Roman"/>
                <w:sz w:val="28"/>
                <w:szCs w:val="28"/>
              </w:rPr>
              <w:t>КРОО РЗПДОВ «Этот Мир для Тебя»</w:t>
            </w:r>
            <w:r w:rsidRPr="000A3F05">
              <w:rPr>
                <w:rFonts w:ascii="Times New Roman" w:hAnsi="Times New Roman"/>
                <w:sz w:val="28"/>
                <w:szCs w:val="28"/>
              </w:rPr>
              <w:t>, АНО «Центр паллиативной помощи - хоспис им. Василия и Зои Стародубцевых»,</w:t>
            </w:r>
            <w:r w:rsidRPr="003246A9">
              <w:rPr>
                <w:rFonts w:ascii="Times New Roman" w:hAnsi="Times New Roman"/>
                <w:sz w:val="28"/>
                <w:szCs w:val="28"/>
              </w:rPr>
              <w:t xml:space="preserve"> </w:t>
            </w:r>
            <w:r w:rsidRPr="000A3F05">
              <w:rPr>
                <w:rFonts w:ascii="Times New Roman" w:hAnsi="Times New Roman"/>
                <w:sz w:val="28"/>
                <w:szCs w:val="28"/>
              </w:rPr>
              <w:t xml:space="preserve">Автономная некоммерческая организация «Физкультурно-спортивное общество «Молния», Союз садоводческих некоммерческих </w:t>
            </w:r>
            <w:proofErr w:type="gramStart"/>
            <w:r w:rsidRPr="000A3F05">
              <w:rPr>
                <w:rFonts w:ascii="Times New Roman" w:hAnsi="Times New Roman"/>
                <w:sz w:val="28"/>
                <w:szCs w:val="28"/>
              </w:rPr>
              <w:t>товариществ</w:t>
            </w:r>
            <w:proofErr w:type="gramEnd"/>
            <w:r w:rsidRPr="000A3F05">
              <w:rPr>
                <w:rFonts w:ascii="Times New Roman" w:hAnsi="Times New Roman"/>
                <w:sz w:val="28"/>
                <w:szCs w:val="28"/>
              </w:rPr>
              <w:t xml:space="preserve"> ЗАТО Железногорска Красноярского края «</w:t>
            </w:r>
            <w:proofErr w:type="spellStart"/>
            <w:r w:rsidRPr="000A3F05">
              <w:rPr>
                <w:rFonts w:ascii="Times New Roman" w:hAnsi="Times New Roman"/>
                <w:sz w:val="28"/>
                <w:szCs w:val="28"/>
              </w:rPr>
              <w:t>Железногорский</w:t>
            </w:r>
            <w:proofErr w:type="spellEnd"/>
            <w:r w:rsidRPr="000A3F05">
              <w:rPr>
                <w:rFonts w:ascii="Times New Roman" w:hAnsi="Times New Roman"/>
                <w:sz w:val="28"/>
                <w:szCs w:val="28"/>
              </w:rPr>
              <w:t xml:space="preserve"> союз», Красноярская региональная общественная молодежная организация «Экологический союз», Автономная некоммерческая организация «Центр развития робототехники и технического творчества «</w:t>
            </w:r>
            <w:proofErr w:type="spellStart"/>
            <w:r w:rsidRPr="000A3F05">
              <w:rPr>
                <w:rFonts w:ascii="Times New Roman" w:hAnsi="Times New Roman"/>
                <w:sz w:val="28"/>
                <w:szCs w:val="28"/>
              </w:rPr>
              <w:t>ТехноМикс</w:t>
            </w:r>
            <w:proofErr w:type="spellEnd"/>
            <w:r w:rsidRPr="000A3F05">
              <w:rPr>
                <w:rFonts w:ascii="Times New Roman" w:hAnsi="Times New Roman"/>
                <w:sz w:val="28"/>
                <w:szCs w:val="28"/>
              </w:rPr>
              <w:t>».</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xml:space="preserve">Действующие меры поддержки дали свои плоды в виде новых созданных в последние годы общественных организаций и </w:t>
            </w:r>
            <w:proofErr w:type="gramStart"/>
            <w:r w:rsidRPr="003246A9">
              <w:rPr>
                <w:rFonts w:ascii="Times New Roman" w:hAnsi="Times New Roman"/>
                <w:sz w:val="28"/>
                <w:szCs w:val="28"/>
              </w:rPr>
              <w:t>реализации</w:t>
            </w:r>
            <w:proofErr w:type="gramEnd"/>
            <w:r w:rsidRPr="003246A9">
              <w:rPr>
                <w:rFonts w:ascii="Times New Roman" w:hAnsi="Times New Roman"/>
                <w:sz w:val="28"/>
                <w:szCs w:val="28"/>
              </w:rPr>
              <w:t xml:space="preserve"> уникальных и значимых для развития территории проектов и можно утверждать, что система поддержки СОНКО в процессе реализации ими социальных проектов в ЗАТО Железногорск выстроена и достаточно эффективна. Однако</w:t>
            </w:r>
            <w:proofErr w:type="gramStart"/>
            <w:r w:rsidRPr="003246A9">
              <w:rPr>
                <w:rFonts w:ascii="Times New Roman" w:hAnsi="Times New Roman"/>
                <w:sz w:val="28"/>
                <w:szCs w:val="28"/>
              </w:rPr>
              <w:t>,</w:t>
            </w:r>
            <w:proofErr w:type="gramEnd"/>
            <w:r w:rsidRPr="003246A9">
              <w:rPr>
                <w:rFonts w:ascii="Times New Roman" w:hAnsi="Times New Roman"/>
                <w:sz w:val="28"/>
                <w:szCs w:val="28"/>
              </w:rPr>
              <w:t xml:space="preserve"> новым трендом в направлении развития гражданского общества является обеспечение доступа СОНКО на рынок социальных услуг с целью повышения их качества. </w:t>
            </w:r>
          </w:p>
          <w:p w:rsidR="00D205CC" w:rsidRPr="003246A9" w:rsidRDefault="00D205CC" w:rsidP="00FE63AB">
            <w:pPr>
              <w:widowControl w:val="0"/>
              <w:ind w:firstLine="540"/>
              <w:jc w:val="both"/>
              <w:rPr>
                <w:rFonts w:ascii="Times New Roman" w:hAnsi="Times New Roman"/>
                <w:sz w:val="28"/>
                <w:szCs w:val="28"/>
              </w:rPr>
            </w:pPr>
            <w:proofErr w:type="gramStart"/>
            <w:r w:rsidRPr="003246A9">
              <w:rPr>
                <w:rFonts w:ascii="Times New Roman" w:hAnsi="Times New Roman"/>
                <w:sz w:val="28"/>
                <w:szCs w:val="28"/>
              </w:rPr>
              <w:t>В</w:t>
            </w:r>
            <w:proofErr w:type="gramEnd"/>
            <w:r w:rsidRPr="003246A9">
              <w:rPr>
                <w:rFonts w:ascii="Times New Roman" w:hAnsi="Times New Roman"/>
                <w:sz w:val="28"/>
                <w:szCs w:val="28"/>
              </w:rPr>
              <w:t xml:space="preserve"> ЗАТО Железногорск большое количество действующих СОНКО, часть </w:t>
            </w:r>
            <w:r w:rsidRPr="003246A9">
              <w:rPr>
                <w:rFonts w:ascii="Times New Roman" w:hAnsi="Times New Roman"/>
                <w:sz w:val="28"/>
                <w:szCs w:val="28"/>
              </w:rPr>
              <w:lastRenderedPageBreak/>
              <w:t xml:space="preserve">из них предоставляют уникальные услуги, не входящие в отраслевые перечни услуг муниципальных учреждений. Так же существует до 5 организаций – потенциальных поставщиков общественно полезных услуг, например, в области организации спортивных мероприятий и в сфере реабилитации детей – инвалидов. Очевидно, что услуги НКО гораздо дешевле могли бы обходиться бюджету. НКО начинают свою деятельность с самоорганизации, с сочувствия различным целевым группам, безвозмездно направляя свои силы на решение проблем. Изначально в НКО собираются люди не мотивированные материально. Готовность работать в праздничные, выходные дни и в нерабочее время повышают </w:t>
            </w:r>
            <w:proofErr w:type="spellStart"/>
            <w:r w:rsidRPr="003246A9">
              <w:rPr>
                <w:rFonts w:ascii="Times New Roman" w:hAnsi="Times New Roman"/>
                <w:sz w:val="28"/>
                <w:szCs w:val="28"/>
              </w:rPr>
              <w:t>клиентоориентированность</w:t>
            </w:r>
            <w:proofErr w:type="spellEnd"/>
            <w:r w:rsidRPr="003246A9">
              <w:rPr>
                <w:rFonts w:ascii="Times New Roman" w:hAnsi="Times New Roman"/>
                <w:sz w:val="28"/>
                <w:szCs w:val="28"/>
              </w:rPr>
              <w:t xml:space="preserve"> СОНКО и снижают стоимость услуги. Но, к сожалению, это не подтверждает качество услуги. Хватает ли СОНКО квалификации, опыта, профессионализма, главное, ресурсов на конкуренцию с муниципальными учреждениями. Готовы ли НКО соответствовать правилам и процедурам, относиться к структурам власти, как к партнерам, уметь находить баланс интересов, реалистичные решения, активно продвигать себя как некоммерческую организацию на рынке социальных услуг. </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ab/>
              <w:t xml:space="preserve">С другой стороны определенные шаги навстречу НКО требуются именно от органов власти. Это активная позиция по отношению к социально ориентированным НКО, развитие площадок и инструментов диалога (общественные советы, рабочие группы), образовательная поддержка и консультирование НКО, совершенствование нормативно-правовой базы, развитие инструментов финансирования социально ориентированных НКО. Муниципалитет сегодня рассматривает возможность предложить общественным организациям проведение отдельного перечня работ в области спорта, культуры, но остается ряд проблемных вопросов, которые тормозят эти процессы. Необходимо разработать соответствующие НПА, включающие стандарты предоставления отдельных социальных услуг и порядки получения субсидий на предоставление общественно-полезных услуг. Проработать методики расчета количественных норм и нормативов в области социальных услуг. Их </w:t>
            </w:r>
            <w:proofErr w:type="spellStart"/>
            <w:r w:rsidRPr="003246A9">
              <w:rPr>
                <w:rFonts w:ascii="Times New Roman" w:hAnsi="Times New Roman"/>
                <w:sz w:val="28"/>
                <w:szCs w:val="28"/>
              </w:rPr>
              <w:t>непроработанность</w:t>
            </w:r>
            <w:proofErr w:type="spellEnd"/>
            <w:r w:rsidRPr="003246A9">
              <w:rPr>
                <w:rFonts w:ascii="Times New Roman" w:hAnsi="Times New Roman"/>
                <w:sz w:val="28"/>
                <w:szCs w:val="28"/>
              </w:rPr>
              <w:t xml:space="preserve">, в том числе, не позволяют осуществлять полноценный </w:t>
            </w:r>
            <w:proofErr w:type="gramStart"/>
            <w:r w:rsidRPr="003246A9">
              <w:rPr>
                <w:rFonts w:ascii="Times New Roman" w:hAnsi="Times New Roman"/>
                <w:sz w:val="28"/>
                <w:szCs w:val="28"/>
              </w:rPr>
              <w:t>контроль за</w:t>
            </w:r>
            <w:proofErr w:type="gramEnd"/>
            <w:r w:rsidRPr="003246A9">
              <w:rPr>
                <w:rFonts w:ascii="Times New Roman" w:hAnsi="Times New Roman"/>
                <w:sz w:val="28"/>
                <w:szCs w:val="28"/>
              </w:rPr>
              <w:t xml:space="preserve"> негосударственными поставщиками и качеством предоставления социальных услуг. </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xml:space="preserve"> Важнейшим институтом гражданского общества являются средства массовой информации. Их включенность в процессы развития гражданского общества позволяет сделать более </w:t>
            </w:r>
            <w:proofErr w:type="gramStart"/>
            <w:r w:rsidRPr="003246A9">
              <w:rPr>
                <w:rFonts w:ascii="Times New Roman" w:hAnsi="Times New Roman"/>
                <w:sz w:val="28"/>
                <w:szCs w:val="28"/>
              </w:rPr>
              <w:t>прозрачной</w:t>
            </w:r>
            <w:proofErr w:type="gramEnd"/>
            <w:r w:rsidRPr="003246A9">
              <w:rPr>
                <w:rFonts w:ascii="Times New Roman" w:hAnsi="Times New Roman"/>
                <w:sz w:val="28"/>
                <w:szCs w:val="28"/>
              </w:rPr>
              <w:t xml:space="preserve"> деятельность органов местного самоуправления и некоммерческих организаций.</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xml:space="preserve">Помимо основных СМИ социальные коммуникации осуществляются через сайты и страницы в социальных сетях, которые ведут Администрация ЗАТО       г. Железногорск, а также общественные организации, градообразующие предприятия и </w:t>
            </w:r>
            <w:proofErr w:type="gramStart"/>
            <w:r w:rsidRPr="003246A9">
              <w:rPr>
                <w:rFonts w:ascii="Times New Roman" w:hAnsi="Times New Roman"/>
                <w:sz w:val="28"/>
                <w:szCs w:val="28"/>
              </w:rPr>
              <w:t>другие</w:t>
            </w:r>
            <w:proofErr w:type="gramEnd"/>
            <w:r w:rsidRPr="003246A9">
              <w:rPr>
                <w:rFonts w:ascii="Times New Roman" w:hAnsi="Times New Roman"/>
                <w:sz w:val="28"/>
                <w:szCs w:val="28"/>
              </w:rPr>
              <w:t xml:space="preserve"> физические и юридические лица.</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xml:space="preserve">Информационное </w:t>
            </w:r>
            <w:proofErr w:type="gramStart"/>
            <w:r w:rsidRPr="003246A9">
              <w:rPr>
                <w:rFonts w:ascii="Times New Roman" w:hAnsi="Times New Roman"/>
                <w:sz w:val="28"/>
                <w:szCs w:val="28"/>
              </w:rPr>
              <w:t>пространство</w:t>
            </w:r>
            <w:proofErr w:type="gramEnd"/>
            <w:r w:rsidRPr="003246A9">
              <w:rPr>
                <w:rFonts w:ascii="Times New Roman" w:hAnsi="Times New Roman"/>
                <w:sz w:val="28"/>
                <w:szCs w:val="28"/>
              </w:rPr>
              <w:t xml:space="preserve"> ЗАТО Железногорск </w:t>
            </w:r>
            <w:r>
              <w:rPr>
                <w:rFonts w:ascii="Times New Roman" w:hAnsi="Times New Roman"/>
                <w:sz w:val="28"/>
                <w:szCs w:val="28"/>
              </w:rPr>
              <w:t>-</w:t>
            </w:r>
            <w:r w:rsidRPr="003246A9">
              <w:rPr>
                <w:rFonts w:ascii="Times New Roman" w:hAnsi="Times New Roman"/>
                <w:sz w:val="28"/>
                <w:szCs w:val="28"/>
              </w:rPr>
              <w:t xml:space="preserve"> это множество взглядов, мнений и политических позиций, которые формируют общественное мнение населения ЗАТО Железногорск по широкому спектру вопросов, тем самым напрямую влияют на формирование гражданского общества.</w:t>
            </w:r>
          </w:p>
          <w:p w:rsidR="00D205CC" w:rsidRPr="003246A9" w:rsidRDefault="00D205CC" w:rsidP="00FE63AB">
            <w:pPr>
              <w:widowControl w:val="0"/>
              <w:ind w:firstLine="540"/>
              <w:jc w:val="both"/>
              <w:rPr>
                <w:rFonts w:ascii="Times New Roman" w:hAnsi="Times New Roman"/>
                <w:sz w:val="28"/>
                <w:szCs w:val="28"/>
              </w:rPr>
            </w:pP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lastRenderedPageBreak/>
              <w:t>3. Приоритеты и цели социально-экономического развития</w:t>
            </w:r>
            <w:r w:rsidRPr="003246A9">
              <w:rPr>
                <w:rFonts w:ascii="Times New Roman" w:hAnsi="Times New Roman"/>
                <w:b/>
                <w:sz w:val="28"/>
                <w:szCs w:val="28"/>
              </w:rPr>
              <w:t xml:space="preserve"> </w:t>
            </w:r>
            <w:r w:rsidRPr="003246A9">
              <w:rPr>
                <w:rFonts w:ascii="Times New Roman" w:hAnsi="Times New Roman"/>
                <w:sz w:val="28"/>
                <w:szCs w:val="28"/>
              </w:rPr>
              <w:t xml:space="preserve">в сфере содействия развитию гражданского </w:t>
            </w:r>
            <w:proofErr w:type="gramStart"/>
            <w:r w:rsidRPr="003246A9">
              <w:rPr>
                <w:rFonts w:ascii="Times New Roman" w:hAnsi="Times New Roman"/>
                <w:sz w:val="28"/>
                <w:szCs w:val="28"/>
              </w:rPr>
              <w:t>общества</w:t>
            </w:r>
            <w:proofErr w:type="gramEnd"/>
            <w:r w:rsidRPr="003246A9">
              <w:rPr>
                <w:rFonts w:ascii="Times New Roman" w:hAnsi="Times New Roman"/>
                <w:sz w:val="28"/>
                <w:szCs w:val="28"/>
              </w:rPr>
              <w:t xml:space="preserve"> ЗАТО Железногорск, описание основных целей и задач муниципальной программы, тенденции в сфере развития гражданского общества на территории ЗАТО Железногорск</w:t>
            </w:r>
          </w:p>
          <w:p w:rsidR="00D205CC" w:rsidRPr="003246A9" w:rsidRDefault="00D205CC" w:rsidP="00FE63AB">
            <w:pPr>
              <w:widowControl w:val="0"/>
              <w:ind w:firstLine="540"/>
              <w:jc w:val="both"/>
              <w:rPr>
                <w:rFonts w:ascii="Times New Roman" w:hAnsi="Times New Roman"/>
                <w:sz w:val="28"/>
                <w:szCs w:val="28"/>
              </w:rPr>
            </w:pP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xml:space="preserve">Развитие демократических принципов управления на территории невозможно без активного участия населения. Еще более эффективным оно становится при участии </w:t>
            </w:r>
            <w:proofErr w:type="spellStart"/>
            <w:r w:rsidRPr="003246A9">
              <w:rPr>
                <w:rFonts w:ascii="Times New Roman" w:hAnsi="Times New Roman"/>
                <w:sz w:val="28"/>
                <w:szCs w:val="28"/>
              </w:rPr>
              <w:t>самоорганизованного</w:t>
            </w:r>
            <w:proofErr w:type="spellEnd"/>
            <w:r w:rsidRPr="003246A9">
              <w:rPr>
                <w:rFonts w:ascii="Times New Roman" w:hAnsi="Times New Roman"/>
                <w:sz w:val="28"/>
                <w:szCs w:val="28"/>
              </w:rPr>
              <w:t xml:space="preserve"> для достижения социально значимых целей населения - социально ориентированных некоммерческих организаций - основного института гражданского общества. Основными приоритетами в сфере содействия развитию гражданского общества являются развитие </w:t>
            </w:r>
            <w:proofErr w:type="gramStart"/>
            <w:r w:rsidRPr="003246A9">
              <w:rPr>
                <w:rFonts w:ascii="Times New Roman" w:hAnsi="Times New Roman"/>
                <w:sz w:val="28"/>
                <w:szCs w:val="28"/>
              </w:rPr>
              <w:t>в</w:t>
            </w:r>
            <w:proofErr w:type="gramEnd"/>
            <w:r w:rsidRPr="003246A9">
              <w:rPr>
                <w:rFonts w:ascii="Times New Roman" w:hAnsi="Times New Roman"/>
                <w:sz w:val="28"/>
                <w:szCs w:val="28"/>
              </w:rPr>
              <w:t xml:space="preserve"> ЗАТО Железногорск системы поддержки СОНКО и выстраивания эффективного партнерства, повышение социальной мобильности и гражданской активности, а также усиление общественного контроля выполнения планов и программ социально-экономического развития ЗАТО Железногорск.</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xml:space="preserve">Данные приоритеты формируют цель муниципальной программы - создание условий для развития гражданского общества, повышения социальной активности населения, повышения прозрачности деятельности органов местного </w:t>
            </w:r>
            <w:proofErr w:type="gramStart"/>
            <w:r w:rsidRPr="003246A9">
              <w:rPr>
                <w:rFonts w:ascii="Times New Roman" w:hAnsi="Times New Roman"/>
                <w:sz w:val="28"/>
                <w:szCs w:val="28"/>
              </w:rPr>
              <w:t>самоуправления</w:t>
            </w:r>
            <w:proofErr w:type="gramEnd"/>
            <w:r w:rsidRPr="003246A9">
              <w:rPr>
                <w:rFonts w:ascii="Times New Roman" w:hAnsi="Times New Roman"/>
                <w:sz w:val="28"/>
                <w:szCs w:val="28"/>
              </w:rPr>
              <w:t xml:space="preserve"> ЗАТО Железногорск.</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Достижение этой цели возможно посредством решения следующих задач:</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1. Создание условий для развития и реализации гражданских инициатив и поддержки социально ориентированных некоммерческих организаций;</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xml:space="preserve">2. Создание условий для получения гражданами и организациями информации о деятельности и решениях органов местного </w:t>
            </w:r>
            <w:proofErr w:type="gramStart"/>
            <w:r w:rsidRPr="003246A9">
              <w:rPr>
                <w:rFonts w:ascii="Times New Roman" w:hAnsi="Times New Roman"/>
                <w:sz w:val="28"/>
                <w:szCs w:val="28"/>
              </w:rPr>
              <w:t>самоуправления</w:t>
            </w:r>
            <w:proofErr w:type="gramEnd"/>
            <w:r w:rsidRPr="003246A9">
              <w:rPr>
                <w:rFonts w:ascii="Times New Roman" w:hAnsi="Times New Roman"/>
                <w:sz w:val="28"/>
                <w:szCs w:val="28"/>
              </w:rPr>
              <w:t xml:space="preserve"> ЗАТО Железногорск, иной социально значимой информации. </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xml:space="preserve">Социально-экономическое развитие территории невозможно без активного участия со стороны населения, </w:t>
            </w:r>
            <w:proofErr w:type="gramStart"/>
            <w:r w:rsidRPr="003246A9">
              <w:rPr>
                <w:rFonts w:ascii="Times New Roman" w:hAnsi="Times New Roman"/>
                <w:sz w:val="28"/>
                <w:szCs w:val="28"/>
              </w:rPr>
              <w:t>а</w:t>
            </w:r>
            <w:proofErr w:type="gramEnd"/>
            <w:r w:rsidRPr="003246A9">
              <w:rPr>
                <w:rFonts w:ascii="Times New Roman" w:hAnsi="Times New Roman"/>
                <w:sz w:val="28"/>
                <w:szCs w:val="28"/>
              </w:rPr>
              <w:t xml:space="preserve"> следовательно, необходимо не только обеспечивать доступность информации о деятельности и решениях органов местного самоуправления, но и вести разъяснительную работу.</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xml:space="preserve">Конституция Российской Федерации гарантирует право каждого человека свободно искать, получать, передавать, производить и распространять информацию любым законным способом. Реализация данного права в отношении информации о деятельности государственных органов и органов местного самоуправления на федеральном уровне конкретизируется Федеральным законом от 09.02.2009 № 8-ФЗ </w:t>
            </w:r>
            <w:r>
              <w:rPr>
                <w:rFonts w:ascii="Times New Roman" w:hAnsi="Times New Roman"/>
                <w:sz w:val="28"/>
                <w:szCs w:val="28"/>
              </w:rPr>
              <w:t>«</w:t>
            </w:r>
            <w:r w:rsidRPr="003246A9">
              <w:rPr>
                <w:rFonts w:ascii="Times New Roman" w:hAnsi="Times New Roman"/>
                <w:sz w:val="28"/>
                <w:szCs w:val="28"/>
              </w:rPr>
              <w:t>Об обеспечении доступа к информации о деятельности государственных органов и органов местного самоуправления</w:t>
            </w:r>
            <w:r>
              <w:rPr>
                <w:rFonts w:ascii="Times New Roman" w:hAnsi="Times New Roman"/>
                <w:sz w:val="28"/>
                <w:szCs w:val="28"/>
              </w:rPr>
              <w:t>»</w:t>
            </w:r>
            <w:r w:rsidRPr="003246A9">
              <w:rPr>
                <w:rFonts w:ascii="Times New Roman" w:hAnsi="Times New Roman"/>
                <w:sz w:val="28"/>
                <w:szCs w:val="28"/>
              </w:rPr>
              <w:t>.</w:t>
            </w:r>
          </w:p>
          <w:p w:rsidR="00D205CC" w:rsidRPr="003246A9" w:rsidRDefault="00D205CC" w:rsidP="00FE63AB">
            <w:pPr>
              <w:widowControl w:val="0"/>
              <w:ind w:firstLine="540"/>
              <w:jc w:val="both"/>
              <w:rPr>
                <w:rFonts w:ascii="Times New Roman" w:hAnsi="Times New Roman"/>
                <w:sz w:val="28"/>
                <w:szCs w:val="28"/>
              </w:rPr>
            </w:pPr>
            <w:proofErr w:type="gramStart"/>
            <w:r w:rsidRPr="003246A9">
              <w:rPr>
                <w:rFonts w:ascii="Times New Roman" w:hAnsi="Times New Roman"/>
                <w:sz w:val="28"/>
                <w:szCs w:val="28"/>
              </w:rPr>
              <w:t>В соответствии с Федеральным законом от 06.10.2003 №131-ФЗ «Об общих принципах организации местного самоуправления в Российской Федерации» органы местного самоуправления обладают, в том числе, полномочиями по учреждению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w:t>
            </w:r>
            <w:proofErr w:type="gramEnd"/>
            <w:r w:rsidRPr="003246A9">
              <w:rPr>
                <w:rFonts w:ascii="Times New Roman" w:hAnsi="Times New Roman"/>
                <w:sz w:val="28"/>
                <w:szCs w:val="28"/>
              </w:rPr>
              <w:t xml:space="preserve">, о </w:t>
            </w:r>
            <w:r w:rsidRPr="003246A9">
              <w:rPr>
                <w:rFonts w:ascii="Times New Roman" w:hAnsi="Times New Roman"/>
                <w:sz w:val="28"/>
                <w:szCs w:val="28"/>
              </w:rPr>
              <w:lastRenderedPageBreak/>
              <w:t xml:space="preserve">развитии его общественной инфраструктуры и иной официальной информации. </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xml:space="preserve">   Программа также нацелена на развитие информационной </w:t>
            </w:r>
            <w:proofErr w:type="gramStart"/>
            <w:r w:rsidRPr="003246A9">
              <w:rPr>
                <w:rFonts w:ascii="Times New Roman" w:hAnsi="Times New Roman"/>
                <w:sz w:val="28"/>
                <w:szCs w:val="28"/>
              </w:rPr>
              <w:t>сферы</w:t>
            </w:r>
            <w:proofErr w:type="gramEnd"/>
            <w:r w:rsidRPr="003246A9">
              <w:rPr>
                <w:rFonts w:ascii="Times New Roman" w:hAnsi="Times New Roman"/>
                <w:sz w:val="28"/>
                <w:szCs w:val="28"/>
              </w:rPr>
              <w:t xml:space="preserve"> ЗАТО Железногорск, создание условий для получения жителями и организациями ЗАТО Железногорск информации о деятельности и решениях органов местного самоуправления, а также иной социально значимой информации. Программа отражает интересы населения, связанные с предоставлением полной, своевременной и объективной информации о деятельности органов местного самоуправления, а также событиях, происходящих в </w:t>
            </w:r>
            <w:proofErr w:type="gramStart"/>
            <w:r w:rsidRPr="003246A9">
              <w:rPr>
                <w:rFonts w:ascii="Times New Roman" w:hAnsi="Times New Roman"/>
                <w:sz w:val="28"/>
                <w:szCs w:val="28"/>
              </w:rPr>
              <w:t>жизни</w:t>
            </w:r>
            <w:proofErr w:type="gramEnd"/>
            <w:r w:rsidRPr="003246A9">
              <w:rPr>
                <w:rFonts w:ascii="Times New Roman" w:hAnsi="Times New Roman"/>
                <w:sz w:val="28"/>
                <w:szCs w:val="28"/>
              </w:rPr>
              <w:t xml:space="preserve"> ЗАТО Железногорск в целях вовлечения населения в процессы управления городским сообществом, участия в реализации социально значимых проектов, а так же решения вопросов социально-экономического развития ЗАТО Железногорск.</w:t>
            </w:r>
          </w:p>
          <w:p w:rsidR="00D205CC" w:rsidRPr="003246A9" w:rsidRDefault="00D205CC" w:rsidP="00FE63AB">
            <w:pPr>
              <w:widowControl w:val="0"/>
              <w:ind w:firstLine="540"/>
              <w:jc w:val="both"/>
              <w:rPr>
                <w:rFonts w:ascii="Times New Roman" w:hAnsi="Times New Roman"/>
                <w:sz w:val="28"/>
                <w:szCs w:val="28"/>
              </w:rPr>
            </w:pP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xml:space="preserve">4. Прогноз конечных результатов реализации муниципальной программы, характеризующих целевое состояние (изменение состояния) уровня и качества жизни населения, социально-экономического развития гражданского </w:t>
            </w:r>
            <w:proofErr w:type="gramStart"/>
            <w:r w:rsidRPr="003246A9">
              <w:rPr>
                <w:rFonts w:ascii="Times New Roman" w:hAnsi="Times New Roman"/>
                <w:sz w:val="28"/>
                <w:szCs w:val="28"/>
              </w:rPr>
              <w:t>общества</w:t>
            </w:r>
            <w:proofErr w:type="gramEnd"/>
            <w:r w:rsidRPr="003246A9">
              <w:rPr>
                <w:rFonts w:ascii="Times New Roman" w:hAnsi="Times New Roman"/>
                <w:sz w:val="28"/>
                <w:szCs w:val="28"/>
              </w:rPr>
              <w:t xml:space="preserve"> ЗАТО Железногорск, степени реализации других общественно значимых интересов</w:t>
            </w:r>
          </w:p>
          <w:p w:rsidR="00D205CC" w:rsidRPr="003246A9" w:rsidRDefault="00D205CC" w:rsidP="00FE63AB">
            <w:pPr>
              <w:widowControl w:val="0"/>
              <w:ind w:firstLine="540"/>
              <w:jc w:val="both"/>
              <w:rPr>
                <w:rFonts w:ascii="Times New Roman" w:hAnsi="Times New Roman"/>
              </w:rPr>
            </w:pP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xml:space="preserve">Своевременная и в полном объеме реализация программы позволит повысить уровень информированности </w:t>
            </w:r>
            <w:proofErr w:type="gramStart"/>
            <w:r w:rsidRPr="003246A9">
              <w:rPr>
                <w:rFonts w:ascii="Times New Roman" w:hAnsi="Times New Roman"/>
                <w:sz w:val="28"/>
                <w:szCs w:val="28"/>
              </w:rPr>
              <w:t>жителей</w:t>
            </w:r>
            <w:proofErr w:type="gramEnd"/>
            <w:r w:rsidRPr="003246A9">
              <w:rPr>
                <w:rFonts w:ascii="Times New Roman" w:hAnsi="Times New Roman"/>
                <w:sz w:val="28"/>
                <w:szCs w:val="28"/>
              </w:rPr>
              <w:t xml:space="preserve"> ЗАТО Железногорск о деятельности органов местного самоуправления, формах поддержки социально ориентированных некоммерческих организаций, а также будет способствовать  вовлечению жителей в процессы самоуправления,  самоорганизации, реализации проектов социально-экономического развития территории и решению ряда социальных задач с использованием ресурсов местных сообществ. Доля </w:t>
            </w:r>
            <w:proofErr w:type="gramStart"/>
            <w:r w:rsidRPr="003246A9">
              <w:rPr>
                <w:rFonts w:ascii="Times New Roman" w:hAnsi="Times New Roman"/>
                <w:sz w:val="28"/>
                <w:szCs w:val="28"/>
              </w:rPr>
              <w:t>граждан, вовлеченных в решение вопросов социально-экономического развития территории через проектную деятельность социально ориентированных некоммерческих организаций от общего числа жителей территории возрастет</w:t>
            </w:r>
            <w:proofErr w:type="gramEnd"/>
            <w:r w:rsidRPr="003246A9">
              <w:rPr>
                <w:rFonts w:ascii="Times New Roman" w:hAnsi="Times New Roman"/>
                <w:sz w:val="28"/>
                <w:szCs w:val="28"/>
              </w:rPr>
              <w:t xml:space="preserve"> с не </w:t>
            </w:r>
            <w:r w:rsidRPr="000A3F05">
              <w:rPr>
                <w:rFonts w:ascii="Times New Roman" w:hAnsi="Times New Roman"/>
                <w:sz w:val="28"/>
                <w:szCs w:val="28"/>
              </w:rPr>
              <w:t>менее 14,5 % в 2022 году до не менее 16 % в 2025 году. В 2025-2026 гг.</w:t>
            </w:r>
            <w:r w:rsidRPr="003246A9">
              <w:rPr>
                <w:rFonts w:ascii="Times New Roman" w:hAnsi="Times New Roman"/>
                <w:sz w:val="28"/>
                <w:szCs w:val="28"/>
              </w:rPr>
              <w:t xml:space="preserve"> планируется обеспечение сохранения доли граждан, вовлеченных в решение вопросов социально-экономического развития территории через проектную деятельность социально ориентированных некоммерческих организаций от общего числа жителей территории, на уровне не менее 16%. </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Основными ожидаемыми результатами реализации мероприятий программы являются: создание условий для получения гражданами, организациями информации о деятельности, решениях органов местного самоуправления и иной социально значимой информации, а также повышение уровня гражданской активности.</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Опубликование не менее 7500 материалов официальной информации в 156 выпусках газеты «Город и горожане», в течение действия программы.</w:t>
            </w:r>
          </w:p>
          <w:p w:rsidR="00D205CC" w:rsidRPr="003246A9" w:rsidRDefault="00D205CC" w:rsidP="00FE63AB">
            <w:pPr>
              <w:widowControl w:val="0"/>
              <w:ind w:firstLine="540"/>
              <w:jc w:val="both"/>
              <w:rPr>
                <w:rFonts w:ascii="Times New Roman" w:hAnsi="Times New Roman"/>
                <w:vanish/>
                <w:sz w:val="28"/>
                <w:szCs w:val="28"/>
              </w:rPr>
            </w:pPr>
            <w:r w:rsidRPr="003246A9">
              <w:rPr>
                <w:rFonts w:ascii="Times New Roman" w:hAnsi="Times New Roman"/>
                <w:sz w:val="28"/>
                <w:szCs w:val="28"/>
              </w:rPr>
              <w:t xml:space="preserve">Перечень  целевых показателей и показателей результативности муниципальной </w:t>
            </w:r>
            <w:proofErr w:type="gramStart"/>
            <w:r w:rsidRPr="003246A9">
              <w:rPr>
                <w:rFonts w:ascii="Times New Roman" w:hAnsi="Times New Roman"/>
                <w:sz w:val="28"/>
                <w:szCs w:val="28"/>
              </w:rPr>
              <w:t>программы</w:t>
            </w:r>
            <w:proofErr w:type="gramEnd"/>
            <w:r w:rsidRPr="003246A9">
              <w:rPr>
                <w:rFonts w:ascii="Times New Roman" w:hAnsi="Times New Roman"/>
                <w:sz w:val="28"/>
                <w:szCs w:val="28"/>
              </w:rPr>
              <w:t xml:space="preserve"> с указанием планируемых к достижению значений в результате реализации муниципальной программы представлен в приложении к паспорту муниципальной программы. </w:t>
            </w:r>
          </w:p>
          <w:p w:rsidR="00D205CC" w:rsidRPr="003246A9" w:rsidRDefault="00D205CC" w:rsidP="00FE63AB">
            <w:pPr>
              <w:widowControl w:val="0"/>
              <w:ind w:firstLine="540"/>
              <w:jc w:val="both"/>
              <w:rPr>
                <w:rFonts w:ascii="Times New Roman" w:hAnsi="Times New Roman"/>
                <w:sz w:val="28"/>
                <w:szCs w:val="28"/>
              </w:rPr>
            </w:pPr>
          </w:p>
          <w:p w:rsidR="00D205CC" w:rsidRPr="003246A9" w:rsidRDefault="00D205CC" w:rsidP="00FE63AB">
            <w:pPr>
              <w:widowControl w:val="0"/>
              <w:ind w:firstLine="540"/>
              <w:jc w:val="both"/>
              <w:rPr>
                <w:rFonts w:ascii="Times New Roman" w:hAnsi="Times New Roman"/>
                <w:sz w:val="28"/>
                <w:szCs w:val="28"/>
              </w:rPr>
            </w:pP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5. Перечень подпрограмм и отдельных мероприятий муниципальной программы с указанием сроков их реализации и ожидаемых результатов</w:t>
            </w:r>
          </w:p>
          <w:p w:rsidR="00D205CC" w:rsidRPr="003246A9" w:rsidRDefault="00D205CC" w:rsidP="00FE63AB">
            <w:pPr>
              <w:widowControl w:val="0"/>
              <w:ind w:firstLine="540"/>
              <w:jc w:val="both"/>
              <w:rPr>
                <w:rFonts w:ascii="Times New Roman" w:hAnsi="Times New Roman"/>
                <w:sz w:val="28"/>
                <w:szCs w:val="28"/>
              </w:rPr>
            </w:pP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Для решения поставленных в программе задач сформ</w:t>
            </w:r>
            <w:r w:rsidRPr="003246A9">
              <w:rPr>
                <w:rFonts w:ascii="Times New Roman" w:hAnsi="Times New Roman"/>
                <w:sz w:val="28"/>
                <w:szCs w:val="28"/>
              </w:rPr>
              <w:t>и</w:t>
            </w:r>
            <w:r w:rsidRPr="003246A9">
              <w:rPr>
                <w:rFonts w:ascii="Times New Roman" w:hAnsi="Times New Roman"/>
                <w:sz w:val="28"/>
                <w:szCs w:val="28"/>
              </w:rPr>
              <w:t>рованы подпрограмма «Содействие в реализации гражданских инициатив и поддержка социально ориентированных некоммерческих организаций», представленная в приложении № 3 к муниципальной программе и два отдельных мероприятия:</w:t>
            </w:r>
          </w:p>
          <w:p w:rsidR="00D205CC" w:rsidRPr="003246A9" w:rsidRDefault="00D205CC" w:rsidP="00FE63AB">
            <w:pPr>
              <w:widowControl w:val="0"/>
              <w:ind w:firstLine="540"/>
              <w:jc w:val="both"/>
              <w:rPr>
                <w:rFonts w:ascii="Times New Roman" w:hAnsi="Times New Roman"/>
                <w:sz w:val="28"/>
                <w:szCs w:val="28"/>
              </w:rPr>
            </w:pPr>
            <w:r>
              <w:rPr>
                <w:rFonts w:ascii="Times New Roman" w:hAnsi="Times New Roman"/>
                <w:sz w:val="28"/>
                <w:szCs w:val="28"/>
              </w:rPr>
              <w:t>п</w:t>
            </w:r>
            <w:r w:rsidRPr="003246A9">
              <w:rPr>
                <w:rFonts w:ascii="Times New Roman" w:hAnsi="Times New Roman"/>
                <w:sz w:val="28"/>
                <w:szCs w:val="28"/>
              </w:rPr>
              <w:t xml:space="preserve">одготовка и опубликование муниципальных правовых </w:t>
            </w:r>
            <w:proofErr w:type="gramStart"/>
            <w:r w:rsidRPr="003246A9">
              <w:rPr>
                <w:rFonts w:ascii="Times New Roman" w:hAnsi="Times New Roman"/>
                <w:sz w:val="28"/>
                <w:szCs w:val="28"/>
              </w:rPr>
              <w:t>актов</w:t>
            </w:r>
            <w:proofErr w:type="gramEnd"/>
            <w:r w:rsidRPr="003246A9">
              <w:rPr>
                <w:rFonts w:ascii="Times New Roman" w:hAnsi="Times New Roman"/>
                <w:sz w:val="28"/>
                <w:szCs w:val="28"/>
              </w:rPr>
              <w:t xml:space="preserve"> и доведение информации о социально-экономическом и культурном развитии муниципального образования и иной официальной информации;</w:t>
            </w:r>
          </w:p>
          <w:p w:rsidR="00D205CC" w:rsidRPr="003246A9" w:rsidRDefault="00D205CC" w:rsidP="00FE63AB">
            <w:pPr>
              <w:widowControl w:val="0"/>
              <w:ind w:firstLine="540"/>
              <w:jc w:val="both"/>
              <w:rPr>
                <w:rFonts w:ascii="Times New Roman" w:hAnsi="Times New Roman"/>
                <w:sz w:val="28"/>
                <w:szCs w:val="28"/>
              </w:rPr>
            </w:pPr>
            <w:r>
              <w:rPr>
                <w:rFonts w:ascii="Times New Roman" w:hAnsi="Times New Roman"/>
                <w:sz w:val="28"/>
                <w:szCs w:val="28"/>
              </w:rPr>
              <w:t>п</w:t>
            </w:r>
            <w:r w:rsidRPr="003246A9">
              <w:rPr>
                <w:rFonts w:ascii="Times New Roman" w:hAnsi="Times New Roman"/>
                <w:sz w:val="28"/>
                <w:szCs w:val="28"/>
              </w:rPr>
              <w:t>одготовка и выпуск информационно-рекламных материалов социально-культурного значения;</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Срок реализации подпрограммы и  отдельных мероприятий программы: 202</w:t>
            </w:r>
            <w:r>
              <w:rPr>
                <w:rFonts w:ascii="Times New Roman" w:hAnsi="Times New Roman"/>
                <w:sz w:val="28"/>
                <w:szCs w:val="28"/>
              </w:rPr>
              <w:t>5</w:t>
            </w:r>
            <w:r w:rsidRPr="003246A9">
              <w:rPr>
                <w:rFonts w:ascii="Times New Roman" w:hAnsi="Times New Roman"/>
                <w:sz w:val="28"/>
                <w:szCs w:val="28"/>
              </w:rPr>
              <w:t xml:space="preserve"> - 202</w:t>
            </w:r>
            <w:r>
              <w:rPr>
                <w:rFonts w:ascii="Times New Roman" w:hAnsi="Times New Roman"/>
                <w:sz w:val="28"/>
                <w:szCs w:val="28"/>
              </w:rPr>
              <w:t>7</w:t>
            </w:r>
            <w:r w:rsidRPr="003246A9">
              <w:rPr>
                <w:rFonts w:ascii="Times New Roman" w:hAnsi="Times New Roman"/>
                <w:sz w:val="28"/>
                <w:szCs w:val="28"/>
              </w:rPr>
              <w:t xml:space="preserve"> годы.</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Результатами реализации подпрограммы «Содействие в реализации гражданских инициатив и поддержка социально ориентированных некоммерческих организаций» должны стать:</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xml:space="preserve">- реализация на </w:t>
            </w:r>
            <w:proofErr w:type="gramStart"/>
            <w:r w:rsidRPr="003246A9">
              <w:rPr>
                <w:rFonts w:ascii="Times New Roman" w:hAnsi="Times New Roman"/>
                <w:sz w:val="28"/>
                <w:szCs w:val="28"/>
              </w:rPr>
              <w:t>территории</w:t>
            </w:r>
            <w:proofErr w:type="gramEnd"/>
            <w:r w:rsidRPr="003246A9">
              <w:rPr>
                <w:rFonts w:ascii="Times New Roman" w:hAnsi="Times New Roman"/>
                <w:sz w:val="28"/>
                <w:szCs w:val="28"/>
              </w:rPr>
              <w:t xml:space="preserve"> ЗАТО Железногорск за счет местного бюджета не менее 8 социально значимых проектов сотрудниками и добровольцами СОНКО ежегодно;</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участие не менее 10 представителей СОНКО в образовательных мероприятиях местного и краевого уровня по направлениям управления СОНКО, социального проектирования и предпринимательства, форм поддержки СОНКО или иным, касающимся организации деятельности СОНКО ежегодно;</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оказание не менее 300 услуг по предоставлению помещений, оборудования, рабочего места, транспорта, информационного пространства СОНКО ежегодно;</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проведение не менее 10 публичных мероприятий (общественных акций, форумов, круглых столов), направленных на развитие гражданского общества и социально значимых инициатив жителей ежегодно;</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обеспечение участия не менее 50 сотрудников и добровольцев СОНКО в форумах, слетах, фестивалях, семинарах, иных социально значимых мероприятиях муниципального и краевого уровней;</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xml:space="preserve">- участие в </w:t>
            </w:r>
            <w:proofErr w:type="spellStart"/>
            <w:r w:rsidRPr="003246A9">
              <w:rPr>
                <w:rFonts w:ascii="Times New Roman" w:hAnsi="Times New Roman"/>
                <w:sz w:val="28"/>
                <w:szCs w:val="28"/>
              </w:rPr>
              <w:t>культурно-досуговых</w:t>
            </w:r>
            <w:proofErr w:type="spellEnd"/>
            <w:r w:rsidRPr="003246A9">
              <w:rPr>
                <w:rFonts w:ascii="Times New Roman" w:hAnsi="Times New Roman"/>
                <w:sz w:val="28"/>
                <w:szCs w:val="28"/>
              </w:rPr>
              <w:t xml:space="preserve"> и оздоровительных мероприятиях не менее 300 человек - участников СОНКО, объединяющих граждан с ограниченными возможностями здоровья;</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участие в мероприятиях социально значимой направленности не менее 1500 человек из числа участников общественных объединений ежегодно;</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xml:space="preserve">- предоставление помещений не менее 4 СОНКО на льготных </w:t>
            </w:r>
            <w:proofErr w:type="gramStart"/>
            <w:r w:rsidRPr="003246A9">
              <w:rPr>
                <w:rFonts w:ascii="Times New Roman" w:hAnsi="Times New Roman"/>
                <w:sz w:val="28"/>
                <w:szCs w:val="28"/>
              </w:rPr>
              <w:t>условиях</w:t>
            </w:r>
            <w:proofErr w:type="gramEnd"/>
            <w:r w:rsidRPr="003246A9">
              <w:rPr>
                <w:rFonts w:ascii="Times New Roman" w:hAnsi="Times New Roman"/>
                <w:sz w:val="28"/>
                <w:szCs w:val="28"/>
              </w:rPr>
              <w:t>, либо в безвозмездное пользование;</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xml:space="preserve">- </w:t>
            </w:r>
            <w:r w:rsidRPr="00414012">
              <w:rPr>
                <w:rFonts w:ascii="Times New Roman" w:hAnsi="Times New Roman"/>
                <w:sz w:val="28"/>
                <w:szCs w:val="28"/>
              </w:rPr>
              <w:t>размещение на официаль</w:t>
            </w:r>
            <w:r>
              <w:rPr>
                <w:rFonts w:ascii="Times New Roman" w:hAnsi="Times New Roman"/>
                <w:sz w:val="28"/>
                <w:szCs w:val="28"/>
              </w:rPr>
              <w:t>ном сайте Администрации ЗАТО г</w:t>
            </w:r>
            <w:proofErr w:type="gramStart"/>
            <w:r>
              <w:rPr>
                <w:rFonts w:ascii="Times New Roman" w:hAnsi="Times New Roman"/>
                <w:sz w:val="28"/>
                <w:szCs w:val="28"/>
              </w:rPr>
              <w:t>.</w:t>
            </w:r>
            <w:r w:rsidRPr="00414012">
              <w:rPr>
                <w:rFonts w:ascii="Times New Roman" w:hAnsi="Times New Roman"/>
                <w:sz w:val="28"/>
                <w:szCs w:val="28"/>
              </w:rPr>
              <w:t>Ж</w:t>
            </w:r>
            <w:proofErr w:type="gramEnd"/>
            <w:r w:rsidRPr="00414012">
              <w:rPr>
                <w:rFonts w:ascii="Times New Roman" w:hAnsi="Times New Roman"/>
                <w:sz w:val="28"/>
                <w:szCs w:val="28"/>
              </w:rPr>
              <w:t xml:space="preserve">елезногорск в информационно-телекоммуникационной сети Интернет информации о поддержке и деятельности социально ориентированных некоммерческих </w:t>
            </w:r>
            <w:r w:rsidRPr="00414012">
              <w:rPr>
                <w:rFonts w:ascii="Times New Roman" w:hAnsi="Times New Roman"/>
                <w:sz w:val="28"/>
                <w:szCs w:val="28"/>
              </w:rPr>
              <w:lastRenderedPageBreak/>
              <w:t>организаций ЗАТО Железногорск - не менее 50 публикаций ежегодно</w:t>
            </w:r>
            <w:r w:rsidRPr="003246A9">
              <w:rPr>
                <w:rFonts w:ascii="Times New Roman" w:hAnsi="Times New Roman"/>
                <w:sz w:val="28"/>
                <w:szCs w:val="28"/>
              </w:rPr>
              <w:t>;</w:t>
            </w:r>
          </w:p>
          <w:p w:rsidR="00D205CC" w:rsidRPr="003246A9" w:rsidRDefault="00D205CC" w:rsidP="00FE63AB">
            <w:pPr>
              <w:autoSpaceDE w:val="0"/>
              <w:autoSpaceDN w:val="0"/>
              <w:adjustRightInd w:val="0"/>
              <w:jc w:val="both"/>
              <w:rPr>
                <w:rFonts w:ascii="Times New Roman" w:hAnsi="Times New Roman"/>
                <w:sz w:val="28"/>
                <w:szCs w:val="28"/>
              </w:rPr>
            </w:pPr>
            <w:r w:rsidRPr="003246A9">
              <w:rPr>
                <w:rFonts w:ascii="Times New Roman" w:hAnsi="Times New Roman"/>
                <w:sz w:val="28"/>
                <w:szCs w:val="28"/>
              </w:rPr>
              <w:t xml:space="preserve">- </w:t>
            </w:r>
            <w:r w:rsidRPr="003246A9">
              <w:rPr>
                <w:rFonts w:ascii="Times New Roman" w:hAnsi="Times New Roman"/>
                <w:color w:val="333333"/>
                <w:sz w:val="28"/>
                <w:szCs w:val="28"/>
              </w:rPr>
              <w:t xml:space="preserve">обеспечение освещения деятельности СОНКО в муниципальных средствах массовой </w:t>
            </w:r>
            <w:proofErr w:type="gramStart"/>
            <w:r w:rsidRPr="003246A9">
              <w:rPr>
                <w:rFonts w:ascii="Times New Roman" w:hAnsi="Times New Roman"/>
                <w:color w:val="333333"/>
                <w:sz w:val="28"/>
                <w:szCs w:val="28"/>
              </w:rPr>
              <w:t>информации</w:t>
            </w:r>
            <w:proofErr w:type="gramEnd"/>
            <w:r w:rsidRPr="003246A9">
              <w:rPr>
                <w:rFonts w:ascii="Times New Roman" w:hAnsi="Times New Roman"/>
                <w:color w:val="333333"/>
                <w:sz w:val="28"/>
                <w:szCs w:val="28"/>
              </w:rPr>
              <w:t xml:space="preserve"> ЗАТО г. Железногорск. </w:t>
            </w:r>
            <w:r w:rsidRPr="003246A9">
              <w:rPr>
                <w:rFonts w:ascii="Times New Roman" w:hAnsi="Times New Roman"/>
                <w:sz w:val="28"/>
                <w:szCs w:val="28"/>
              </w:rPr>
              <w:t>Количество произведенных и распространенных информационных материалов о деятельности СОНКО муниципальными средствами массовой  информации - не менее 50 ежегодно.</w:t>
            </w:r>
          </w:p>
          <w:p w:rsidR="00D205CC" w:rsidRPr="003246A9" w:rsidRDefault="00D205CC" w:rsidP="00FE63AB">
            <w:pPr>
              <w:widowControl w:val="0"/>
              <w:ind w:firstLine="540"/>
              <w:jc w:val="both"/>
              <w:rPr>
                <w:rFonts w:ascii="Times New Roman" w:hAnsi="Times New Roman"/>
                <w:sz w:val="28"/>
                <w:szCs w:val="28"/>
              </w:rPr>
            </w:pP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Показателями результативности программы должны стать:</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количества  поддержанных социально значимых проектов, направленных на социально-экономическое развитие территории и реализованных СОНКО, на уровне не менее 8 единиц ежегодно;</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xml:space="preserve">- увеличение количества СОНКО, </w:t>
            </w:r>
            <w:proofErr w:type="gramStart"/>
            <w:r w:rsidRPr="003246A9">
              <w:rPr>
                <w:rFonts w:ascii="Times New Roman" w:hAnsi="Times New Roman"/>
                <w:sz w:val="28"/>
                <w:szCs w:val="28"/>
              </w:rPr>
              <w:t>реализующих</w:t>
            </w:r>
            <w:proofErr w:type="gramEnd"/>
            <w:r w:rsidRPr="003246A9">
              <w:rPr>
                <w:rFonts w:ascii="Times New Roman" w:hAnsi="Times New Roman"/>
                <w:sz w:val="28"/>
                <w:szCs w:val="28"/>
              </w:rPr>
              <w:t xml:space="preserve"> социально значимые проекты на 2 единицы за программный период;</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сохранение доли СОНКО, получивших информационную поддержку через информационные ресурсы муниципального образования от общего числа СОНКО - получателей муниципальной поддержки не менее 70 % ежегодно;</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сохранение доли СОНКО, получивших  поддержку в виде консультационно-методической помощи от общего числа СОНКО - получателей муниципальной поддержки не менее 70 % ежегодно;</w:t>
            </w:r>
          </w:p>
          <w:p w:rsidR="00D205CC" w:rsidRPr="003246A9" w:rsidRDefault="00D205CC" w:rsidP="00FE63AB">
            <w:pPr>
              <w:widowControl w:val="0"/>
              <w:ind w:firstLine="540"/>
              <w:jc w:val="both"/>
              <w:rPr>
                <w:rFonts w:ascii="Times New Roman" w:hAnsi="Times New Roman"/>
                <w:sz w:val="28"/>
                <w:szCs w:val="28"/>
              </w:rPr>
            </w:pPr>
            <w:r w:rsidRPr="003246A9">
              <w:rPr>
                <w:rFonts w:ascii="Times New Roman" w:hAnsi="Times New Roman"/>
                <w:sz w:val="28"/>
                <w:szCs w:val="28"/>
              </w:rPr>
              <w:t xml:space="preserve">- сохранение доли СОНКО, получивших имущественную поддержку от общего числа СОНКО - получателей муниципальной поддержки, на </w:t>
            </w:r>
            <w:proofErr w:type="gramStart"/>
            <w:r w:rsidRPr="003246A9">
              <w:rPr>
                <w:rFonts w:ascii="Times New Roman" w:hAnsi="Times New Roman"/>
                <w:sz w:val="28"/>
                <w:szCs w:val="28"/>
              </w:rPr>
              <w:t>уровне</w:t>
            </w:r>
            <w:proofErr w:type="gramEnd"/>
            <w:r w:rsidRPr="003246A9">
              <w:rPr>
                <w:rFonts w:ascii="Times New Roman" w:hAnsi="Times New Roman"/>
                <w:sz w:val="28"/>
                <w:szCs w:val="28"/>
              </w:rPr>
              <w:t xml:space="preserve"> не менее 30 % ежегодно;</w:t>
            </w:r>
          </w:p>
          <w:p w:rsidR="00D205CC" w:rsidRPr="003246A9" w:rsidRDefault="00D205CC" w:rsidP="00FE63AB">
            <w:pPr>
              <w:widowControl w:val="0"/>
              <w:autoSpaceDE w:val="0"/>
              <w:autoSpaceDN w:val="0"/>
              <w:adjustRightInd w:val="0"/>
              <w:ind w:firstLine="567"/>
              <w:jc w:val="both"/>
              <w:rPr>
                <w:rFonts w:ascii="Times New Roman" w:hAnsi="Times New Roman"/>
                <w:sz w:val="28"/>
                <w:szCs w:val="28"/>
              </w:rPr>
            </w:pPr>
            <w:r w:rsidRPr="003246A9">
              <w:rPr>
                <w:rFonts w:ascii="Times New Roman" w:hAnsi="Times New Roman"/>
                <w:sz w:val="28"/>
                <w:szCs w:val="28"/>
              </w:rPr>
              <w:t>- сохранение количества официальной информации, опубликованной в газете на уровне не менее 2500 материалов в год;</w:t>
            </w:r>
          </w:p>
          <w:p w:rsidR="00D205CC" w:rsidRPr="003246A9" w:rsidRDefault="00D205CC" w:rsidP="00FE63AB">
            <w:pPr>
              <w:widowControl w:val="0"/>
              <w:autoSpaceDE w:val="0"/>
              <w:autoSpaceDN w:val="0"/>
              <w:adjustRightInd w:val="0"/>
              <w:ind w:left="34" w:firstLine="533"/>
              <w:jc w:val="both"/>
              <w:rPr>
                <w:rFonts w:ascii="Times New Roman" w:hAnsi="Times New Roman"/>
                <w:sz w:val="28"/>
                <w:szCs w:val="28"/>
              </w:rPr>
            </w:pPr>
            <w:r w:rsidRPr="003246A9">
              <w:rPr>
                <w:rFonts w:ascii="Times New Roman" w:hAnsi="Times New Roman"/>
                <w:sz w:val="28"/>
                <w:szCs w:val="28"/>
              </w:rPr>
              <w:t xml:space="preserve">- сохранение количества выпусков газеты при объеме не менее </w:t>
            </w:r>
            <w:r>
              <w:rPr>
                <w:rFonts w:ascii="Times New Roman" w:hAnsi="Times New Roman"/>
                <w:sz w:val="28"/>
                <w:szCs w:val="28"/>
              </w:rPr>
              <w:t>3 2</w:t>
            </w:r>
            <w:r w:rsidRPr="00414012">
              <w:rPr>
                <w:rFonts w:ascii="Times New Roman" w:hAnsi="Times New Roman"/>
                <w:sz w:val="28"/>
                <w:szCs w:val="28"/>
              </w:rPr>
              <w:t>00</w:t>
            </w:r>
            <w:r>
              <w:rPr>
                <w:rFonts w:ascii="Times New Roman" w:hAnsi="Times New Roman"/>
                <w:sz w:val="28"/>
                <w:szCs w:val="28"/>
              </w:rPr>
              <w:t xml:space="preserve"> </w:t>
            </w:r>
            <w:r w:rsidRPr="00414012">
              <w:rPr>
                <w:rFonts w:ascii="Times New Roman" w:hAnsi="Times New Roman"/>
                <w:sz w:val="28"/>
                <w:szCs w:val="28"/>
              </w:rPr>
              <w:t>000</w:t>
            </w:r>
            <w:r w:rsidRPr="003246A9">
              <w:rPr>
                <w:rFonts w:ascii="Times New Roman" w:hAnsi="Times New Roman"/>
                <w:sz w:val="28"/>
                <w:szCs w:val="28"/>
              </w:rPr>
              <w:t xml:space="preserve"> полос за выпуск на уровне 52 выпусков в год.</w:t>
            </w:r>
          </w:p>
          <w:p w:rsidR="00D205CC" w:rsidRPr="003246A9" w:rsidRDefault="00D205CC" w:rsidP="00FE63AB">
            <w:pPr>
              <w:widowControl w:val="0"/>
              <w:autoSpaceDE w:val="0"/>
              <w:autoSpaceDN w:val="0"/>
              <w:adjustRightInd w:val="0"/>
              <w:ind w:left="34" w:firstLine="533"/>
              <w:jc w:val="both"/>
              <w:rPr>
                <w:rFonts w:ascii="Times New Roman" w:hAnsi="Times New Roman"/>
                <w:sz w:val="28"/>
                <w:szCs w:val="28"/>
              </w:rPr>
            </w:pPr>
            <w:r w:rsidRPr="003246A9">
              <w:rPr>
                <w:rFonts w:ascii="Times New Roman" w:hAnsi="Times New Roman"/>
                <w:sz w:val="28"/>
                <w:szCs w:val="28"/>
              </w:rPr>
              <w:t xml:space="preserve">Реализация мероприятий позволит повысить уровень информированности </w:t>
            </w:r>
            <w:proofErr w:type="gramStart"/>
            <w:r w:rsidRPr="003246A9">
              <w:rPr>
                <w:rFonts w:ascii="Times New Roman" w:hAnsi="Times New Roman"/>
                <w:sz w:val="28"/>
                <w:szCs w:val="28"/>
              </w:rPr>
              <w:t>населения</w:t>
            </w:r>
            <w:proofErr w:type="gramEnd"/>
            <w:r w:rsidRPr="003246A9">
              <w:rPr>
                <w:rFonts w:ascii="Times New Roman" w:hAnsi="Times New Roman"/>
                <w:sz w:val="28"/>
                <w:szCs w:val="28"/>
              </w:rPr>
              <w:t xml:space="preserve"> ЗАТО Железногорск о деятельности и решениях органов местного самоуправление и иных государственных органов Красноярского края, уровень доступности социально значимой информации, и в качестве конечного результата повысится уровень удовлетворенности населения деятельностью органов местного самоуправления, а также принятых ими мер и решений.</w:t>
            </w:r>
          </w:p>
          <w:p w:rsidR="00D205CC" w:rsidRPr="003246A9" w:rsidRDefault="00D205CC" w:rsidP="00FE63AB">
            <w:pPr>
              <w:widowControl w:val="0"/>
              <w:autoSpaceDE w:val="0"/>
              <w:autoSpaceDN w:val="0"/>
              <w:adjustRightInd w:val="0"/>
              <w:jc w:val="both"/>
              <w:rPr>
                <w:rFonts w:ascii="Times New Roman" w:hAnsi="Times New Roman"/>
                <w:sz w:val="28"/>
                <w:szCs w:val="28"/>
              </w:rPr>
            </w:pPr>
          </w:p>
        </w:tc>
        <w:tc>
          <w:tcPr>
            <w:tcW w:w="4253" w:type="dxa"/>
          </w:tcPr>
          <w:p w:rsidR="00D205CC" w:rsidRPr="003246A9" w:rsidRDefault="00D205CC" w:rsidP="00FE63AB">
            <w:pPr>
              <w:widowControl w:val="0"/>
              <w:ind w:firstLine="540"/>
              <w:jc w:val="both"/>
              <w:rPr>
                <w:rFonts w:ascii="Times New Roman" w:hAnsi="Times New Roman"/>
                <w:sz w:val="28"/>
                <w:szCs w:val="28"/>
              </w:rPr>
            </w:pPr>
          </w:p>
          <w:p w:rsidR="00D205CC" w:rsidRPr="003246A9" w:rsidRDefault="00D205CC" w:rsidP="00FE63AB">
            <w:pPr>
              <w:widowControl w:val="0"/>
              <w:ind w:firstLine="540"/>
              <w:jc w:val="both"/>
              <w:rPr>
                <w:rFonts w:ascii="Times New Roman" w:hAnsi="Times New Roman"/>
                <w:sz w:val="28"/>
                <w:szCs w:val="28"/>
              </w:rPr>
            </w:pPr>
          </w:p>
        </w:tc>
      </w:tr>
    </w:tbl>
    <w:p w:rsidR="00D205CC" w:rsidRPr="003246A9" w:rsidRDefault="00D205CC" w:rsidP="00D205CC">
      <w:pPr>
        <w:pStyle w:val="ConsPlusNormal"/>
        <w:widowControl/>
        <w:ind w:firstLine="0"/>
        <w:jc w:val="both"/>
        <w:rPr>
          <w:rFonts w:ascii="Times New Roman" w:hAnsi="Times New Roman"/>
          <w:sz w:val="28"/>
          <w:szCs w:val="28"/>
        </w:rPr>
      </w:pPr>
      <w:r w:rsidRPr="003246A9">
        <w:rPr>
          <w:rFonts w:ascii="Times New Roman" w:hAnsi="Times New Roman" w:cs="Times New Roman"/>
          <w:sz w:val="28"/>
          <w:szCs w:val="28"/>
        </w:rPr>
        <w:lastRenderedPageBreak/>
        <w:tab/>
      </w:r>
      <w:r w:rsidRPr="003246A9">
        <w:rPr>
          <w:rFonts w:ascii="Times New Roman" w:hAnsi="Times New Roman" w:cs="Times New Roman"/>
          <w:sz w:val="28"/>
          <w:szCs w:val="28"/>
        </w:rPr>
        <w:tab/>
      </w:r>
      <w:r w:rsidRPr="003246A9">
        <w:rPr>
          <w:rFonts w:ascii="Times New Roman" w:hAnsi="Times New Roman"/>
          <w:sz w:val="28"/>
          <w:szCs w:val="28"/>
        </w:rPr>
        <w:t xml:space="preserve">6. </w:t>
      </w:r>
      <w:hyperlink r:id="rId4" w:history="1">
        <w:r w:rsidRPr="003246A9">
          <w:rPr>
            <w:rFonts w:ascii="Times New Roman" w:hAnsi="Times New Roman"/>
            <w:sz w:val="28"/>
            <w:szCs w:val="28"/>
          </w:rPr>
          <w:t>Информация</w:t>
        </w:r>
      </w:hyperlink>
      <w:r w:rsidRPr="003246A9">
        <w:rPr>
          <w:rFonts w:ascii="Times New Roman" w:hAnsi="Times New Roman"/>
          <w:sz w:val="28"/>
          <w:szCs w:val="28"/>
        </w:rPr>
        <w:t xml:space="preserve"> о ресурсном обеспечении муниципальной программы</w:t>
      </w:r>
    </w:p>
    <w:p w:rsidR="00D205CC" w:rsidRPr="003246A9" w:rsidRDefault="00D205CC" w:rsidP="00D205CC">
      <w:pPr>
        <w:pStyle w:val="ConsPlusNormal"/>
        <w:widowControl/>
        <w:ind w:firstLine="0"/>
        <w:jc w:val="both"/>
        <w:rPr>
          <w:rFonts w:ascii="Times New Roman" w:hAnsi="Times New Roman"/>
          <w:sz w:val="28"/>
          <w:szCs w:val="28"/>
        </w:rPr>
      </w:pPr>
    </w:p>
    <w:p w:rsidR="00D205CC" w:rsidRPr="003246A9" w:rsidRDefault="00D205CC" w:rsidP="00D205CC">
      <w:pPr>
        <w:pStyle w:val="ConsPlusNormal"/>
        <w:widowControl/>
        <w:ind w:firstLine="0"/>
        <w:jc w:val="both"/>
        <w:rPr>
          <w:rFonts w:ascii="Times New Roman" w:hAnsi="Times New Roman"/>
          <w:sz w:val="28"/>
          <w:szCs w:val="28"/>
        </w:rPr>
      </w:pPr>
      <w:r w:rsidRPr="003246A9">
        <w:rPr>
          <w:rFonts w:ascii="Times New Roman" w:hAnsi="Times New Roman"/>
          <w:sz w:val="28"/>
          <w:szCs w:val="28"/>
        </w:rPr>
        <w:t xml:space="preserve"> </w:t>
      </w:r>
      <w:r w:rsidRPr="003246A9">
        <w:rPr>
          <w:rFonts w:ascii="Times New Roman" w:hAnsi="Times New Roman"/>
          <w:sz w:val="28"/>
          <w:szCs w:val="28"/>
        </w:rPr>
        <w:tab/>
        <w:t xml:space="preserve">Информация о  ресурсном обеспечении муниципальной программы за счет средств местного бюджета, в том числе </w:t>
      </w:r>
      <w:proofErr w:type="gramStart"/>
      <w:r w:rsidRPr="003246A9">
        <w:rPr>
          <w:rFonts w:ascii="Times New Roman" w:hAnsi="Times New Roman"/>
          <w:sz w:val="28"/>
          <w:szCs w:val="28"/>
        </w:rPr>
        <w:t>средств, поступивших из бюджетов других уровней бюджетной системы приведена</w:t>
      </w:r>
      <w:proofErr w:type="gramEnd"/>
      <w:r w:rsidRPr="003246A9">
        <w:rPr>
          <w:rFonts w:ascii="Times New Roman" w:hAnsi="Times New Roman"/>
          <w:sz w:val="28"/>
          <w:szCs w:val="28"/>
        </w:rPr>
        <w:t xml:space="preserve"> в приложении № 1 к муниципальной программе.</w:t>
      </w:r>
    </w:p>
    <w:p w:rsidR="00D205CC" w:rsidRPr="003246A9" w:rsidRDefault="00D205CC" w:rsidP="00D205CC">
      <w:pPr>
        <w:autoSpaceDE w:val="0"/>
        <w:autoSpaceDN w:val="0"/>
        <w:adjustRightInd w:val="0"/>
        <w:ind w:firstLine="709"/>
        <w:jc w:val="both"/>
        <w:outlineLvl w:val="1"/>
        <w:rPr>
          <w:rFonts w:ascii="Times New Roman" w:hAnsi="Times New Roman"/>
          <w:sz w:val="28"/>
          <w:szCs w:val="28"/>
        </w:rPr>
      </w:pPr>
      <w:r w:rsidRPr="003246A9">
        <w:rPr>
          <w:rFonts w:ascii="Times New Roman" w:hAnsi="Times New Roman"/>
          <w:sz w:val="28"/>
          <w:szCs w:val="28"/>
        </w:rPr>
        <w:t>Информация об источниках финансирования подпрограмм, отдельных мероприятий муниципальной программы (средства местного бюджета, в том числе средства, поступившие из бюджетов других уровней бюджетной системы) представлена в приложении № 2 к муниципальной программе.</w:t>
      </w:r>
    </w:p>
    <w:p w:rsidR="00D205CC" w:rsidRPr="003246A9" w:rsidRDefault="00D205CC" w:rsidP="00D205CC">
      <w:pPr>
        <w:autoSpaceDE w:val="0"/>
        <w:autoSpaceDN w:val="0"/>
        <w:adjustRightInd w:val="0"/>
        <w:jc w:val="both"/>
        <w:rPr>
          <w:rFonts w:ascii="Times New Roman" w:hAnsi="Times New Roman"/>
          <w:sz w:val="28"/>
          <w:szCs w:val="28"/>
        </w:rPr>
      </w:pPr>
    </w:p>
    <w:p w:rsidR="00D205CC" w:rsidRPr="003246A9" w:rsidRDefault="00D205CC" w:rsidP="00D205CC">
      <w:pPr>
        <w:autoSpaceDE w:val="0"/>
        <w:autoSpaceDN w:val="0"/>
        <w:adjustRightInd w:val="0"/>
        <w:jc w:val="both"/>
        <w:rPr>
          <w:rFonts w:ascii="Times New Roman" w:hAnsi="Times New Roman"/>
          <w:sz w:val="28"/>
          <w:szCs w:val="28"/>
        </w:rPr>
      </w:pPr>
    </w:p>
    <w:p w:rsidR="00D205CC" w:rsidRPr="003246A9" w:rsidRDefault="00D205CC" w:rsidP="00D205CC">
      <w:pPr>
        <w:autoSpaceDE w:val="0"/>
        <w:autoSpaceDN w:val="0"/>
        <w:adjustRightInd w:val="0"/>
        <w:jc w:val="both"/>
        <w:rPr>
          <w:rFonts w:ascii="Times New Roman" w:hAnsi="Times New Roman"/>
          <w:sz w:val="28"/>
          <w:szCs w:val="28"/>
        </w:rPr>
      </w:pPr>
      <w:r w:rsidRPr="003246A9">
        <w:rPr>
          <w:rFonts w:ascii="Times New Roman" w:hAnsi="Times New Roman"/>
          <w:sz w:val="28"/>
          <w:szCs w:val="28"/>
        </w:rPr>
        <w:lastRenderedPageBreak/>
        <w:t xml:space="preserve">Главный специалист по взаимодействию </w:t>
      </w:r>
    </w:p>
    <w:p w:rsidR="00D205CC" w:rsidRPr="003246A9" w:rsidRDefault="00D205CC" w:rsidP="00D205CC">
      <w:pPr>
        <w:autoSpaceDE w:val="0"/>
        <w:autoSpaceDN w:val="0"/>
        <w:adjustRightInd w:val="0"/>
        <w:jc w:val="both"/>
        <w:rPr>
          <w:rFonts w:ascii="Times New Roman" w:hAnsi="Times New Roman"/>
          <w:sz w:val="28"/>
          <w:szCs w:val="28"/>
        </w:rPr>
      </w:pPr>
      <w:r w:rsidRPr="003246A9">
        <w:rPr>
          <w:rFonts w:ascii="Times New Roman" w:hAnsi="Times New Roman"/>
          <w:sz w:val="28"/>
          <w:szCs w:val="28"/>
        </w:rPr>
        <w:t>с общественными объединениями и</w:t>
      </w:r>
    </w:p>
    <w:p w:rsidR="00D205CC" w:rsidRPr="00EE3744" w:rsidRDefault="00D205CC" w:rsidP="00D205CC">
      <w:pPr>
        <w:autoSpaceDE w:val="0"/>
        <w:autoSpaceDN w:val="0"/>
        <w:adjustRightInd w:val="0"/>
        <w:jc w:val="both"/>
        <w:rPr>
          <w:rFonts w:ascii="Times New Roman" w:hAnsi="Times New Roman"/>
          <w:sz w:val="28"/>
          <w:szCs w:val="28"/>
        </w:rPr>
      </w:pPr>
      <w:r w:rsidRPr="003246A9">
        <w:rPr>
          <w:rFonts w:ascii="Times New Roman" w:hAnsi="Times New Roman"/>
          <w:sz w:val="28"/>
          <w:szCs w:val="28"/>
        </w:rPr>
        <w:t xml:space="preserve">молодежной политике </w:t>
      </w:r>
      <w:r w:rsidRPr="003246A9">
        <w:rPr>
          <w:rFonts w:ascii="Times New Roman" w:hAnsi="Times New Roman"/>
          <w:sz w:val="28"/>
          <w:szCs w:val="28"/>
        </w:rPr>
        <w:tab/>
      </w:r>
      <w:r w:rsidRPr="003246A9">
        <w:rPr>
          <w:rFonts w:ascii="Times New Roman" w:hAnsi="Times New Roman"/>
          <w:sz w:val="28"/>
          <w:szCs w:val="28"/>
        </w:rPr>
        <w:tab/>
      </w:r>
      <w:r w:rsidRPr="003246A9">
        <w:rPr>
          <w:rFonts w:ascii="Times New Roman" w:hAnsi="Times New Roman"/>
          <w:sz w:val="28"/>
          <w:szCs w:val="28"/>
        </w:rPr>
        <w:tab/>
      </w:r>
      <w:r w:rsidRPr="003246A9">
        <w:rPr>
          <w:rFonts w:ascii="Times New Roman" w:hAnsi="Times New Roman"/>
          <w:sz w:val="28"/>
          <w:szCs w:val="28"/>
        </w:rPr>
        <w:tab/>
      </w:r>
      <w:r w:rsidRPr="003246A9">
        <w:rPr>
          <w:rFonts w:ascii="Times New Roman" w:hAnsi="Times New Roman"/>
          <w:sz w:val="28"/>
          <w:szCs w:val="28"/>
        </w:rPr>
        <w:tab/>
        <w:t xml:space="preserve">               </w:t>
      </w:r>
      <w:r>
        <w:rPr>
          <w:rFonts w:ascii="Times New Roman" w:hAnsi="Times New Roman"/>
          <w:sz w:val="28"/>
          <w:szCs w:val="28"/>
        </w:rPr>
        <w:t xml:space="preserve">               </w:t>
      </w:r>
      <w:r w:rsidRPr="003246A9">
        <w:rPr>
          <w:rFonts w:ascii="Times New Roman" w:hAnsi="Times New Roman"/>
          <w:sz w:val="28"/>
          <w:szCs w:val="28"/>
        </w:rPr>
        <w:t xml:space="preserve">    </w:t>
      </w:r>
      <w:r>
        <w:rPr>
          <w:rFonts w:ascii="Times New Roman" w:hAnsi="Times New Roman"/>
          <w:sz w:val="28"/>
          <w:szCs w:val="28"/>
        </w:rPr>
        <w:t>А.М. Гиль</w:t>
      </w:r>
    </w:p>
    <w:p w:rsidR="00D205CC" w:rsidRDefault="00D205CC" w:rsidP="00D205CC">
      <w:pPr>
        <w:jc w:val="both"/>
        <w:rPr>
          <w:rFonts w:ascii="Times New Roman" w:hAnsi="Times New Roman"/>
          <w:iCs/>
          <w:sz w:val="28"/>
          <w:szCs w:val="28"/>
        </w:rPr>
      </w:pPr>
    </w:p>
    <w:p w:rsidR="00D205CC" w:rsidRDefault="00D205CC" w:rsidP="00D205CC">
      <w:pPr>
        <w:jc w:val="both"/>
        <w:rPr>
          <w:rFonts w:ascii="Times New Roman" w:hAnsi="Times New Roman"/>
          <w:iCs/>
          <w:sz w:val="28"/>
          <w:szCs w:val="28"/>
        </w:rPr>
      </w:pPr>
    </w:p>
    <w:p w:rsidR="00D205CC" w:rsidRDefault="00D205CC" w:rsidP="00D205CC">
      <w:pPr>
        <w:jc w:val="both"/>
        <w:rPr>
          <w:rFonts w:ascii="Times New Roman" w:hAnsi="Times New Roman"/>
          <w:iCs/>
          <w:sz w:val="28"/>
          <w:szCs w:val="28"/>
        </w:rPr>
      </w:pPr>
    </w:p>
    <w:p w:rsidR="00466668" w:rsidRDefault="00466668"/>
    <w:sectPr w:rsidR="00466668" w:rsidSect="0046666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D205CC"/>
    <w:rsid w:val="00466668"/>
    <w:rsid w:val="006651BA"/>
    <w:rsid w:val="00D205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05CC"/>
    <w:pPr>
      <w:spacing w:after="0" w:line="240" w:lineRule="auto"/>
    </w:pPr>
    <w:rPr>
      <w:rFonts w:ascii="Lucida Console" w:eastAsia="Times New Roman" w:hAnsi="Lucida Console" w:cs="Times New Roman"/>
      <w:sz w:val="1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D205C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D205CC"/>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296F25986C3AC3B625F2A0E0044624622502E894767D29898B2CAA4CEFBCC33A084EBF43FDFCD14553C7603EE44693EEAF2DAE310EF72A32FE31B11BVEe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4735</Words>
  <Characters>26994</Characters>
  <Application>Microsoft Office Word</Application>
  <DocSecurity>0</DocSecurity>
  <Lines>224</Lines>
  <Paragraphs>63</Paragraphs>
  <ScaleCrop>false</ScaleCrop>
  <Company/>
  <LinksUpToDate>false</LinksUpToDate>
  <CharactersWithSpaces>31666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Померанцева</dc:creator>
  <cp:keywords/>
  <dc:description/>
  <cp:lastModifiedBy>Померанцева</cp:lastModifiedBy>
  <cp:revision>2</cp:revision>
  <dcterms:created xsi:type="dcterms:W3CDTF">2024-11-13T03:04:00Z</dcterms:created>
  <dcterms:modified xsi:type="dcterms:W3CDTF">2024-11-13T03:05:00Z</dcterms:modified>
</cp:coreProperties>
</file>